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77" w:rsidRDefault="009B3977">
      <w:pPr>
        <w:spacing w:line="700" w:lineRule="exact"/>
        <w:rPr>
          <w:rFonts w:eastAsia="黑体"/>
        </w:rPr>
      </w:pPr>
    </w:p>
    <w:p w:rsidR="00964B21" w:rsidRDefault="00964B21">
      <w:pPr>
        <w:spacing w:line="700" w:lineRule="exact"/>
        <w:rPr>
          <w:rFonts w:eastAsia="黑体"/>
        </w:rPr>
      </w:pPr>
    </w:p>
    <w:p w:rsidR="009B3977" w:rsidRDefault="009B3977">
      <w:pPr>
        <w:spacing w:line="700" w:lineRule="exact"/>
        <w:rPr>
          <w:rFonts w:eastAsia="黑体"/>
        </w:rPr>
      </w:pPr>
    </w:p>
    <w:p w:rsidR="009B3977" w:rsidRDefault="009B3977">
      <w:pPr>
        <w:spacing w:line="700" w:lineRule="exact"/>
        <w:rPr>
          <w:rFonts w:eastAsia="黑体"/>
        </w:rPr>
      </w:pPr>
    </w:p>
    <w:p w:rsidR="009B3977" w:rsidRDefault="009B3977">
      <w:pPr>
        <w:spacing w:line="700" w:lineRule="exact"/>
        <w:rPr>
          <w:rFonts w:eastAsia="黑体"/>
        </w:rPr>
      </w:pPr>
    </w:p>
    <w:p w:rsidR="009B3977" w:rsidRDefault="00964B21">
      <w:pPr>
        <w:jc w:val="center"/>
        <w:rPr>
          <w:rFonts w:eastAsia="方正小标宋简体"/>
          <w:sz w:val="44"/>
          <w:szCs w:val="44"/>
        </w:rPr>
      </w:pPr>
      <w:r w:rsidRPr="0026577F">
        <w:rPr>
          <w:rFonts w:eastAsia="方正小标宋简体" w:hint="eastAsia"/>
          <w:sz w:val="44"/>
          <w:szCs w:val="44"/>
        </w:rPr>
        <w:t>吉林省统计局</w:t>
      </w:r>
      <w:r w:rsidRPr="0026577F">
        <w:rPr>
          <w:rFonts w:eastAsia="方正小标宋简体"/>
          <w:sz w:val="44"/>
          <w:szCs w:val="44"/>
        </w:rPr>
        <w:t>普查中心</w:t>
      </w:r>
      <w:r w:rsidR="00E149B3">
        <w:rPr>
          <w:rFonts w:eastAsia="方正小标宋简体"/>
          <w:sz w:val="44"/>
          <w:szCs w:val="44"/>
        </w:rPr>
        <w:t>20</w:t>
      </w:r>
      <w:r w:rsidR="00E149B3">
        <w:rPr>
          <w:rFonts w:eastAsia="方正小标宋简体" w:hint="eastAsia"/>
          <w:sz w:val="44"/>
          <w:szCs w:val="44"/>
        </w:rPr>
        <w:t>24</w:t>
      </w:r>
      <w:r w:rsidR="00E149B3">
        <w:rPr>
          <w:rFonts w:eastAsia="方正小标宋简体"/>
          <w:sz w:val="44"/>
          <w:szCs w:val="44"/>
        </w:rPr>
        <w:t>年</w:t>
      </w:r>
      <w:r w:rsidR="003E1FF2">
        <w:rPr>
          <w:rFonts w:eastAsia="方正小标宋简体" w:hint="eastAsia"/>
          <w:sz w:val="44"/>
          <w:szCs w:val="44"/>
        </w:rPr>
        <w:t>单位</w:t>
      </w:r>
      <w:r w:rsidR="00E149B3">
        <w:rPr>
          <w:rFonts w:eastAsia="方正小标宋简体"/>
          <w:sz w:val="44"/>
          <w:szCs w:val="44"/>
        </w:rPr>
        <w:t>预算</w:t>
      </w:r>
    </w:p>
    <w:p w:rsidR="009B3977" w:rsidRDefault="00E149B3">
      <w:pPr>
        <w:jc w:val="left"/>
      </w:pPr>
      <w:r>
        <w:tab/>
      </w:r>
      <w:r>
        <w:tab/>
      </w:r>
      <w:r>
        <w:tab/>
      </w:r>
      <w:r>
        <w:tab/>
      </w:r>
      <w:r>
        <w:tab/>
      </w:r>
      <w:r>
        <w:tab/>
      </w:r>
    </w:p>
    <w:p w:rsidR="009B3977" w:rsidRDefault="009B3977">
      <w:pPr>
        <w:jc w:val="left"/>
      </w:pPr>
    </w:p>
    <w:p w:rsidR="009B3977" w:rsidRDefault="009B3977">
      <w:pPr>
        <w:jc w:val="left"/>
      </w:pPr>
    </w:p>
    <w:p w:rsidR="009B3977" w:rsidRPr="003E1FF2" w:rsidRDefault="009B3977">
      <w:pPr>
        <w:jc w:val="left"/>
      </w:pPr>
    </w:p>
    <w:p w:rsidR="009B3977" w:rsidRDefault="009B3977">
      <w:pPr>
        <w:jc w:val="left"/>
      </w:pPr>
    </w:p>
    <w:p w:rsidR="009B3977" w:rsidRDefault="00E149B3">
      <w:pPr>
        <w:jc w:val="left"/>
      </w:pPr>
      <w:r>
        <w:tab/>
      </w:r>
      <w:r>
        <w:tab/>
      </w:r>
      <w:r>
        <w:tab/>
      </w:r>
      <w:r>
        <w:tab/>
      </w:r>
      <w:r>
        <w:tab/>
      </w:r>
      <w:r>
        <w:tab/>
      </w:r>
    </w:p>
    <w:p w:rsidR="009B3977" w:rsidRDefault="009B3977">
      <w:pPr>
        <w:jc w:val="left"/>
      </w:pPr>
    </w:p>
    <w:p w:rsidR="009B3977" w:rsidRDefault="009B3977">
      <w:pPr>
        <w:jc w:val="left"/>
      </w:pPr>
    </w:p>
    <w:p w:rsidR="009B3977" w:rsidRDefault="009B3977">
      <w:pPr>
        <w:jc w:val="left"/>
      </w:pPr>
    </w:p>
    <w:p w:rsidR="009B3977" w:rsidRDefault="00E149B3">
      <w:pPr>
        <w:jc w:val="center"/>
        <w:rPr>
          <w:rFonts w:eastAsia="华文细黑"/>
        </w:rPr>
      </w:pPr>
      <w:r>
        <w:rPr>
          <w:rFonts w:eastAsia="华文细黑"/>
        </w:rPr>
        <w:t>二〇二</w:t>
      </w:r>
      <w:r>
        <w:rPr>
          <w:rFonts w:eastAsia="华文细黑" w:hint="eastAsia"/>
        </w:rPr>
        <w:t>四</w:t>
      </w:r>
      <w:r>
        <w:rPr>
          <w:rFonts w:eastAsia="华文细黑"/>
        </w:rPr>
        <w:t>年</w:t>
      </w:r>
      <w:r>
        <w:rPr>
          <w:rFonts w:eastAsia="华文细黑" w:hint="eastAsia"/>
        </w:rPr>
        <w:t>二</w:t>
      </w:r>
      <w:r>
        <w:rPr>
          <w:rFonts w:eastAsia="华文细黑"/>
        </w:rPr>
        <w:t>月</w:t>
      </w:r>
      <w:r w:rsidR="00964B21">
        <w:rPr>
          <w:rFonts w:eastAsia="华文细黑" w:hint="eastAsia"/>
        </w:rPr>
        <w:t>二十六</w:t>
      </w:r>
      <w:r>
        <w:rPr>
          <w:rFonts w:eastAsia="华文细黑"/>
        </w:rPr>
        <w:t>日</w:t>
      </w:r>
    </w:p>
    <w:p w:rsidR="009B3977" w:rsidRDefault="009B3977">
      <w:pPr>
        <w:rPr>
          <w:rFonts w:eastAsia="黑体"/>
        </w:rPr>
      </w:pPr>
    </w:p>
    <w:p w:rsidR="009B3977" w:rsidRDefault="009B3977">
      <w:pPr>
        <w:ind w:firstLineChars="200" w:firstLine="640"/>
        <w:rPr>
          <w:rFonts w:eastAsia="黑体"/>
        </w:rPr>
        <w:sectPr w:rsidR="009B3977">
          <w:headerReference w:type="even" r:id="rId8"/>
          <w:headerReference w:type="default" r:id="rId9"/>
          <w:footerReference w:type="even" r:id="rId10"/>
          <w:footerReference w:type="default" r:id="rId11"/>
          <w:headerReference w:type="first" r:id="rId12"/>
          <w:footerReference w:type="first" r:id="rId13"/>
          <w:type w:val="evenPage"/>
          <w:pgSz w:w="11907" w:h="16840"/>
          <w:pgMar w:top="2041" w:right="1588" w:bottom="2041" w:left="1588" w:header="851" w:footer="1588" w:gutter="0"/>
          <w:pgNumType w:fmt="numberInDash" w:start="1"/>
          <w:cols w:space="720"/>
          <w:titlePg/>
          <w:docGrid w:type="lines" w:linePitch="574" w:charSpace="-1675"/>
        </w:sectPr>
      </w:pPr>
    </w:p>
    <w:p w:rsidR="009B3977" w:rsidRDefault="00E149B3">
      <w:pPr>
        <w:jc w:val="center"/>
        <w:rPr>
          <w:rFonts w:eastAsia="方正小标宋简体"/>
          <w:sz w:val="44"/>
          <w:szCs w:val="44"/>
        </w:rPr>
      </w:pPr>
      <w:r>
        <w:rPr>
          <w:rFonts w:eastAsia="方正小标宋简体"/>
          <w:sz w:val="44"/>
          <w:szCs w:val="44"/>
        </w:rPr>
        <w:lastRenderedPageBreak/>
        <w:t>目</w:t>
      </w:r>
      <w:r>
        <w:rPr>
          <w:rFonts w:eastAsia="方正小标宋简体"/>
          <w:sz w:val="44"/>
          <w:szCs w:val="44"/>
        </w:rPr>
        <w:t xml:space="preserve">  </w:t>
      </w:r>
      <w:r>
        <w:rPr>
          <w:rFonts w:eastAsia="方正小标宋简体"/>
          <w:sz w:val="44"/>
          <w:szCs w:val="44"/>
        </w:rPr>
        <w:t>录</w:t>
      </w:r>
    </w:p>
    <w:p w:rsidR="009B3977" w:rsidRDefault="009B3977">
      <w:pPr>
        <w:rPr>
          <w:rFonts w:eastAsia="黑体"/>
        </w:rPr>
      </w:pPr>
    </w:p>
    <w:p w:rsidR="009B3977" w:rsidRDefault="00E149B3">
      <w:pPr>
        <w:rPr>
          <w:rFonts w:eastAsia="黑体"/>
        </w:rPr>
      </w:pPr>
      <w:r>
        <w:rPr>
          <w:rFonts w:eastAsia="黑体"/>
        </w:rPr>
        <w:t>第一部分</w:t>
      </w:r>
      <w:r>
        <w:rPr>
          <w:rFonts w:eastAsia="黑体"/>
        </w:rPr>
        <w:t xml:space="preserve">  </w:t>
      </w:r>
      <w:r w:rsidR="0026577F">
        <w:rPr>
          <w:rFonts w:eastAsia="黑体" w:hint="eastAsia"/>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rsidR="009B3977" w:rsidRDefault="00E149B3">
      <w:pPr>
        <w:ind w:leftChars="100" w:left="320" w:firstLineChars="100" w:firstLine="320"/>
      </w:pPr>
      <w:r>
        <w:t>一、主要职能</w:t>
      </w:r>
    </w:p>
    <w:p w:rsidR="009B3977" w:rsidRDefault="00E149B3">
      <w:pPr>
        <w:ind w:leftChars="100" w:left="320" w:firstLineChars="100" w:firstLine="320"/>
      </w:pPr>
      <w:r>
        <w:t>二、机构设置</w:t>
      </w:r>
    </w:p>
    <w:p w:rsidR="009B3977" w:rsidRDefault="00E149B3">
      <w:pPr>
        <w:rPr>
          <w:rFonts w:eastAsia="黑体"/>
        </w:rPr>
      </w:pPr>
      <w:r>
        <w:rPr>
          <w:rFonts w:eastAsia="黑体"/>
        </w:rPr>
        <w:t>第二部分</w:t>
      </w:r>
      <w:r>
        <w:rPr>
          <w:rFonts w:eastAsia="黑体"/>
        </w:rPr>
        <w:t xml:space="preserve">  </w:t>
      </w:r>
      <w:r>
        <w:rPr>
          <w:rFonts w:eastAsia="黑体"/>
        </w:rPr>
        <w:t>预算表格</w:t>
      </w:r>
    </w:p>
    <w:p w:rsidR="009B3977" w:rsidRDefault="00E149B3">
      <w:pPr>
        <w:ind w:leftChars="100" w:left="320" w:firstLineChars="100" w:firstLine="320"/>
      </w:pPr>
      <w:r>
        <w:t>一、收支</w:t>
      </w:r>
      <w:r>
        <w:rPr>
          <w:rFonts w:hint="eastAsia"/>
        </w:rPr>
        <w:t>预算总</w:t>
      </w:r>
      <w:r>
        <w:t>表</w:t>
      </w:r>
    </w:p>
    <w:p w:rsidR="009B3977" w:rsidRDefault="00E149B3">
      <w:pPr>
        <w:ind w:leftChars="100" w:left="320" w:firstLineChars="100" w:firstLine="320"/>
      </w:pPr>
      <w:r>
        <w:t>二、收入</w:t>
      </w:r>
      <w:r>
        <w:rPr>
          <w:rFonts w:hint="eastAsia"/>
        </w:rPr>
        <w:t>预算总</w:t>
      </w:r>
      <w:r>
        <w:t>表</w:t>
      </w:r>
    </w:p>
    <w:p w:rsidR="009B3977" w:rsidRDefault="00E149B3">
      <w:pPr>
        <w:ind w:leftChars="100" w:left="320" w:firstLineChars="100" w:firstLine="320"/>
      </w:pPr>
      <w:r>
        <w:t>三、支出</w:t>
      </w:r>
      <w:r>
        <w:rPr>
          <w:rFonts w:hint="eastAsia"/>
        </w:rPr>
        <w:t>预算总</w:t>
      </w:r>
      <w:r>
        <w:t>表</w:t>
      </w:r>
    </w:p>
    <w:p w:rsidR="009B3977" w:rsidRDefault="00E149B3">
      <w:pPr>
        <w:ind w:leftChars="100" w:left="320" w:firstLineChars="100" w:firstLine="320"/>
      </w:pPr>
      <w:r>
        <w:t>四、财政拨款收支</w:t>
      </w:r>
      <w:r>
        <w:rPr>
          <w:rFonts w:hint="eastAsia"/>
        </w:rPr>
        <w:t>预算总</w:t>
      </w:r>
      <w:r>
        <w:t>表</w:t>
      </w:r>
    </w:p>
    <w:p w:rsidR="009B3977" w:rsidRDefault="00E149B3">
      <w:pPr>
        <w:ind w:leftChars="100" w:left="320" w:firstLineChars="100" w:firstLine="320"/>
      </w:pPr>
      <w:r>
        <w:t>五、</w:t>
      </w:r>
      <w:r>
        <w:rPr>
          <w:rFonts w:hint="eastAsia"/>
        </w:rPr>
        <w:t>一般公共预算拨款支出预算表</w:t>
      </w:r>
    </w:p>
    <w:p w:rsidR="009B3977" w:rsidRDefault="00E149B3">
      <w:pPr>
        <w:ind w:leftChars="100" w:left="320" w:firstLineChars="100" w:firstLine="320"/>
      </w:pPr>
      <w:r>
        <w:t>六、</w:t>
      </w:r>
      <w:r>
        <w:rPr>
          <w:rFonts w:hint="eastAsia"/>
        </w:rPr>
        <w:t>一般公共预算基本支出预算表</w:t>
      </w:r>
    </w:p>
    <w:p w:rsidR="009B3977" w:rsidRDefault="00E149B3">
      <w:pPr>
        <w:ind w:leftChars="100" w:left="320" w:firstLineChars="100" w:firstLine="320"/>
      </w:pPr>
      <w:r>
        <w:t>七、一般公共预算</w:t>
      </w:r>
      <w:r>
        <w:t>“</w:t>
      </w:r>
      <w:r>
        <w:t>三公</w:t>
      </w:r>
      <w:r>
        <w:t>”</w:t>
      </w:r>
      <w:r>
        <w:t>经费支出</w:t>
      </w:r>
      <w:r>
        <w:rPr>
          <w:rFonts w:hint="eastAsia"/>
        </w:rPr>
        <w:t>预算</w:t>
      </w:r>
      <w:r>
        <w:t>表</w:t>
      </w:r>
    </w:p>
    <w:p w:rsidR="009B3977" w:rsidRDefault="00E149B3">
      <w:pPr>
        <w:ind w:leftChars="100" w:left="320" w:firstLineChars="100" w:firstLine="320"/>
      </w:pPr>
      <w:r>
        <w:t>八、政府性基金预算</w:t>
      </w:r>
      <w:r>
        <w:rPr>
          <w:rFonts w:hint="eastAsia"/>
        </w:rPr>
        <w:t>拨款</w:t>
      </w:r>
      <w:r>
        <w:t>支出</w:t>
      </w:r>
      <w:r>
        <w:rPr>
          <w:rFonts w:hint="eastAsia"/>
        </w:rPr>
        <w:t>预算</w:t>
      </w:r>
      <w:r>
        <w:t>表</w:t>
      </w:r>
    </w:p>
    <w:p w:rsidR="009B3977" w:rsidRDefault="00E149B3">
      <w:pPr>
        <w:ind w:leftChars="100" w:left="320" w:firstLineChars="100" w:firstLine="320"/>
      </w:pPr>
      <w:r>
        <w:rPr>
          <w:rFonts w:hint="eastAsia"/>
        </w:rPr>
        <w:t>九、国有资本经营</w:t>
      </w:r>
      <w:r>
        <w:t>预算支出</w:t>
      </w:r>
      <w:r>
        <w:rPr>
          <w:rFonts w:hint="eastAsia"/>
        </w:rPr>
        <w:t>预算</w:t>
      </w:r>
      <w:r>
        <w:t>表</w:t>
      </w:r>
    </w:p>
    <w:p w:rsidR="009B3977" w:rsidRDefault="00E149B3">
      <w:pPr>
        <w:ind w:leftChars="100" w:left="320" w:firstLineChars="100" w:firstLine="320"/>
      </w:pPr>
      <w:r>
        <w:rPr>
          <w:rFonts w:hint="eastAsia"/>
        </w:rPr>
        <w:t>十、项目支出预算表</w:t>
      </w:r>
    </w:p>
    <w:p w:rsidR="009B3977" w:rsidRDefault="00E149B3">
      <w:pPr>
        <w:ind w:leftChars="100" w:left="320" w:firstLineChars="100" w:firstLine="320"/>
      </w:pPr>
      <w:r>
        <w:rPr>
          <w:rFonts w:hint="eastAsia"/>
        </w:rPr>
        <w:t>十一、财政拨款委托业务费支出预算表</w:t>
      </w:r>
    </w:p>
    <w:p w:rsidR="009B3977" w:rsidRDefault="00E149B3">
      <w:pPr>
        <w:ind w:firstLineChars="200" w:firstLine="640"/>
      </w:pPr>
      <w:r>
        <w:rPr>
          <w:rFonts w:hint="eastAsia"/>
        </w:rPr>
        <w:t>十二、项目支出绩效目标表</w:t>
      </w:r>
    </w:p>
    <w:p w:rsidR="009B3977" w:rsidRDefault="00E149B3">
      <w:pPr>
        <w:rPr>
          <w:rFonts w:eastAsia="黑体"/>
        </w:rPr>
      </w:pPr>
      <w:r>
        <w:rPr>
          <w:rFonts w:eastAsia="黑体"/>
        </w:rPr>
        <w:t>第三部分</w:t>
      </w:r>
      <w:r>
        <w:rPr>
          <w:rFonts w:eastAsia="黑体"/>
        </w:rPr>
        <w:t xml:space="preserve">  </w:t>
      </w:r>
      <w:r>
        <w:rPr>
          <w:rFonts w:eastAsia="黑体"/>
        </w:rPr>
        <w:t>情况说明</w:t>
      </w:r>
    </w:p>
    <w:p w:rsidR="009B3977" w:rsidRDefault="00E149B3">
      <w:pPr>
        <w:rPr>
          <w:rFonts w:eastAsia="黑体"/>
        </w:rPr>
      </w:pPr>
      <w:r>
        <w:rPr>
          <w:rFonts w:eastAsia="黑体"/>
        </w:rPr>
        <w:t>第四部分</w:t>
      </w:r>
      <w:r>
        <w:rPr>
          <w:rFonts w:eastAsia="黑体"/>
        </w:rPr>
        <w:t xml:space="preserve">  </w:t>
      </w:r>
      <w:r>
        <w:rPr>
          <w:rFonts w:eastAsia="黑体"/>
        </w:rPr>
        <w:t>名词解释</w:t>
      </w:r>
    </w:p>
    <w:p w:rsidR="00964B21" w:rsidRDefault="00E149B3" w:rsidP="00964B21">
      <w:pPr>
        <w:jc w:val="center"/>
        <w:rPr>
          <w:rFonts w:eastAsia="黑体"/>
        </w:rPr>
      </w:pPr>
      <w:r>
        <w:rPr>
          <w:rFonts w:eastAsia="黑体"/>
        </w:rPr>
        <w:br w:type="page"/>
      </w:r>
      <w:r w:rsidR="00964B21">
        <w:rPr>
          <w:rFonts w:eastAsia="黑体"/>
        </w:rPr>
        <w:lastRenderedPageBreak/>
        <w:t>第一部分</w:t>
      </w:r>
      <w:r w:rsidR="00964B21">
        <w:rPr>
          <w:rFonts w:eastAsia="黑体"/>
        </w:rPr>
        <w:t xml:space="preserve"> </w:t>
      </w:r>
      <w:r w:rsidR="00964B21">
        <w:rPr>
          <w:rFonts w:eastAsia="黑体" w:hint="eastAsia"/>
        </w:rPr>
        <w:t>单位</w:t>
      </w:r>
      <w:r w:rsidR="00964B21">
        <w:rPr>
          <w:rFonts w:eastAsia="黑体"/>
        </w:rPr>
        <w:t>概况</w:t>
      </w:r>
    </w:p>
    <w:p w:rsidR="00964B21" w:rsidRDefault="00964B21" w:rsidP="00964B21">
      <w:pPr>
        <w:ind w:firstLineChars="200" w:firstLine="640"/>
        <w:rPr>
          <w:rFonts w:eastAsia="楷体_GB2312"/>
        </w:rPr>
      </w:pPr>
    </w:p>
    <w:p w:rsidR="00964B21" w:rsidRDefault="00964B21" w:rsidP="00964B21">
      <w:pPr>
        <w:ind w:firstLineChars="200" w:firstLine="640"/>
        <w:rPr>
          <w:rFonts w:eastAsia="楷体_GB2312"/>
        </w:rPr>
      </w:pPr>
      <w:r>
        <w:rPr>
          <w:rFonts w:eastAsia="楷体_GB2312"/>
        </w:rPr>
        <w:t>一、主要职能</w:t>
      </w:r>
    </w:p>
    <w:p w:rsidR="00964B21" w:rsidRDefault="00964B21" w:rsidP="00964B21">
      <w:pPr>
        <w:ind w:firstLineChars="200" w:firstLine="640"/>
        <w:rPr>
          <w:color w:val="000000"/>
          <w:sz w:val="21"/>
          <w:szCs w:val="21"/>
        </w:rPr>
      </w:pPr>
      <w:r>
        <w:rPr>
          <w:rFonts w:hint="eastAsia"/>
          <w:kern w:val="0"/>
          <w:szCs w:val="32"/>
        </w:rPr>
        <w:t>负责研究制定全省经济普查方案，具体组织实施全省经济普查工作，管理全省经济普查数据库；组织实施全省基本单位经常性统计调查，维护、更新和管理基本单位名录库，组织开展联网直报单位的申报、审核和确认工作；组织协调全省统计地理信息系统建设；参与全省人口普查和农业普查的有关工作。</w:t>
      </w:r>
    </w:p>
    <w:p w:rsidR="00964B21" w:rsidRDefault="00964B21" w:rsidP="00964B21">
      <w:pPr>
        <w:ind w:firstLineChars="200" w:firstLine="640"/>
      </w:pPr>
      <w:r>
        <w:rPr>
          <w:rFonts w:eastAsia="楷体_GB2312"/>
        </w:rPr>
        <w:t>二、机构设置</w:t>
      </w:r>
    </w:p>
    <w:p w:rsidR="00964B21" w:rsidRDefault="00964B21" w:rsidP="00964B21">
      <w:pPr>
        <w:pStyle w:val="p0"/>
        <w:ind w:firstLineChars="200" w:firstLine="640"/>
        <w:rPr>
          <w:rFonts w:eastAsia="仿宋_GB2312"/>
        </w:rPr>
      </w:pPr>
      <w:r>
        <w:rPr>
          <w:rFonts w:eastAsia="仿宋_GB2312"/>
        </w:rPr>
        <w:t>根据上述职责，</w:t>
      </w:r>
      <w:r>
        <w:rPr>
          <w:rFonts w:eastAsia="仿宋_GB2312" w:hint="eastAsia"/>
        </w:rPr>
        <w:t>吉林省统计局普查中心</w:t>
      </w:r>
      <w:r>
        <w:rPr>
          <w:rFonts w:eastAsia="仿宋_GB2312"/>
        </w:rPr>
        <w:t>内设</w:t>
      </w:r>
      <w:r>
        <w:rPr>
          <w:rFonts w:eastAsia="仿宋_GB2312" w:hint="eastAsia"/>
        </w:rPr>
        <w:t>5</w:t>
      </w:r>
      <w:r>
        <w:rPr>
          <w:rFonts w:eastAsia="仿宋_GB2312" w:hint="eastAsia"/>
        </w:rPr>
        <w:t>个</w:t>
      </w:r>
      <w:r>
        <w:rPr>
          <w:rFonts w:eastAsia="仿宋_GB2312"/>
        </w:rPr>
        <w:t>机构，分别为</w:t>
      </w:r>
      <w:r>
        <w:rPr>
          <w:rFonts w:eastAsia="仿宋_GB2312" w:hint="eastAsia"/>
        </w:rPr>
        <w:t>综合科、空间地理信息科、统计调查单位科、单位名录科、经济普查科。</w:t>
      </w:r>
    </w:p>
    <w:p w:rsidR="00964B21" w:rsidRDefault="00964B21" w:rsidP="00964B21">
      <w:pPr>
        <w:pStyle w:val="p0"/>
        <w:ind w:firstLineChars="200" w:firstLine="640"/>
        <w:rPr>
          <w:rFonts w:eastAsia="楷体"/>
        </w:rPr>
      </w:pPr>
      <w:r>
        <w:rPr>
          <w:rFonts w:eastAsia="仿宋_GB2312" w:hint="eastAsia"/>
        </w:rPr>
        <w:t>本单位无下设预算单位。</w:t>
      </w: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64B21" w:rsidRDefault="00964B21" w:rsidP="00964B21">
      <w:pPr>
        <w:pStyle w:val="p0"/>
        <w:ind w:firstLineChars="200" w:firstLine="640"/>
        <w:rPr>
          <w:rFonts w:eastAsia="楷体" w:hAnsi="楷体"/>
        </w:rPr>
      </w:pPr>
    </w:p>
    <w:p w:rsidR="009B3977" w:rsidRPr="00964B21" w:rsidRDefault="009B3977" w:rsidP="00964B21">
      <w:pPr>
        <w:rPr>
          <w:rFonts w:eastAsia="楷体"/>
        </w:rPr>
      </w:pPr>
    </w:p>
    <w:p w:rsidR="009B3977" w:rsidRDefault="00E149B3">
      <w:pPr>
        <w:jc w:val="center"/>
        <w:rPr>
          <w:rFonts w:eastAsia="黑体"/>
        </w:rPr>
      </w:pPr>
      <w:r>
        <w:rPr>
          <w:rFonts w:eastAsia="黑体"/>
        </w:rPr>
        <w:t>第二部分</w:t>
      </w:r>
      <w:r>
        <w:rPr>
          <w:rFonts w:eastAsia="黑体"/>
        </w:rPr>
        <w:t xml:space="preserve"> </w:t>
      </w:r>
      <w:r>
        <w:rPr>
          <w:rFonts w:eastAsia="黑体"/>
        </w:rPr>
        <w:t>预算表格</w:t>
      </w:r>
    </w:p>
    <w:tbl>
      <w:tblPr>
        <w:tblpPr w:leftFromText="180" w:rightFromText="180" w:vertAnchor="text" w:horzAnchor="page" w:tblpX="1126" w:tblpY="698"/>
        <w:tblOverlap w:val="never"/>
        <w:tblW w:w="9908" w:type="dxa"/>
        <w:tblLayout w:type="fixed"/>
        <w:tblLook w:val="04A0" w:firstRow="1" w:lastRow="0" w:firstColumn="1" w:lastColumn="0" w:noHBand="0" w:noVBand="1"/>
      </w:tblPr>
      <w:tblGrid>
        <w:gridCol w:w="1932"/>
        <w:gridCol w:w="1020"/>
        <w:gridCol w:w="918"/>
        <w:gridCol w:w="66"/>
        <w:gridCol w:w="1134"/>
        <w:gridCol w:w="1342"/>
        <w:gridCol w:w="1156"/>
        <w:gridCol w:w="9"/>
        <w:gridCol w:w="1173"/>
        <w:gridCol w:w="1158"/>
      </w:tblGrid>
      <w:tr w:rsidR="00964B21" w:rsidTr="00E149B3">
        <w:trPr>
          <w:trHeight w:val="525"/>
        </w:trPr>
        <w:tc>
          <w:tcPr>
            <w:tcW w:w="9908" w:type="dxa"/>
            <w:gridSpan w:val="10"/>
            <w:tcBorders>
              <w:top w:val="nil"/>
              <w:left w:val="nil"/>
              <w:bottom w:val="nil"/>
              <w:right w:val="nil"/>
            </w:tcBorders>
            <w:vAlign w:val="center"/>
          </w:tcPr>
          <w:p w:rsidR="00964B21" w:rsidRDefault="00964B21" w:rsidP="00964B21">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rPr>
              <w:t>预算总</w:t>
            </w:r>
            <w:r>
              <w:rPr>
                <w:rFonts w:eastAsia="方正小标宋简体"/>
                <w:kern w:val="0"/>
                <w:sz w:val="44"/>
                <w:szCs w:val="44"/>
              </w:rPr>
              <w:t>表</w:t>
            </w:r>
          </w:p>
        </w:tc>
      </w:tr>
      <w:tr w:rsidR="00964B21" w:rsidTr="00E149B3">
        <w:trPr>
          <w:trHeight w:val="315"/>
        </w:trPr>
        <w:tc>
          <w:tcPr>
            <w:tcW w:w="3870" w:type="dxa"/>
            <w:gridSpan w:val="3"/>
            <w:tcBorders>
              <w:top w:val="nil"/>
              <w:left w:val="nil"/>
              <w:bottom w:val="nil"/>
              <w:right w:val="nil"/>
            </w:tcBorders>
            <w:vAlign w:val="center"/>
          </w:tcPr>
          <w:p w:rsidR="00964B21" w:rsidRDefault="00964B21" w:rsidP="00964B21">
            <w:pPr>
              <w:widowControl/>
              <w:jc w:val="center"/>
              <w:rPr>
                <w:rFonts w:eastAsia="宋体"/>
                <w:kern w:val="0"/>
                <w:sz w:val="20"/>
              </w:rPr>
            </w:pPr>
          </w:p>
        </w:tc>
        <w:tc>
          <w:tcPr>
            <w:tcW w:w="1200" w:type="dxa"/>
            <w:gridSpan w:val="2"/>
            <w:tcBorders>
              <w:top w:val="nil"/>
              <w:left w:val="nil"/>
              <w:bottom w:val="nil"/>
              <w:right w:val="nil"/>
            </w:tcBorders>
            <w:vAlign w:val="center"/>
          </w:tcPr>
          <w:p w:rsidR="00964B21" w:rsidRDefault="00964B21" w:rsidP="00964B21">
            <w:pPr>
              <w:widowControl/>
              <w:jc w:val="center"/>
              <w:rPr>
                <w:rFonts w:eastAsia="宋体"/>
                <w:kern w:val="0"/>
                <w:sz w:val="20"/>
              </w:rPr>
            </w:pPr>
          </w:p>
        </w:tc>
        <w:tc>
          <w:tcPr>
            <w:tcW w:w="2498" w:type="dxa"/>
            <w:gridSpan w:val="2"/>
            <w:tcBorders>
              <w:top w:val="nil"/>
              <w:left w:val="nil"/>
              <w:bottom w:val="nil"/>
              <w:right w:val="nil"/>
            </w:tcBorders>
            <w:vAlign w:val="center"/>
          </w:tcPr>
          <w:p w:rsidR="00964B21" w:rsidRDefault="00964B21" w:rsidP="00964B21">
            <w:pPr>
              <w:widowControl/>
              <w:jc w:val="center"/>
              <w:rPr>
                <w:rFonts w:eastAsia="宋体"/>
                <w:kern w:val="0"/>
                <w:sz w:val="20"/>
              </w:rPr>
            </w:pPr>
          </w:p>
        </w:tc>
        <w:tc>
          <w:tcPr>
            <w:tcW w:w="2340" w:type="dxa"/>
            <w:gridSpan w:val="3"/>
            <w:tcBorders>
              <w:top w:val="nil"/>
              <w:left w:val="nil"/>
              <w:bottom w:val="nil"/>
              <w:right w:val="nil"/>
            </w:tcBorders>
            <w:vAlign w:val="bottom"/>
          </w:tcPr>
          <w:p w:rsidR="00964B21" w:rsidRDefault="00964B21" w:rsidP="00964B21">
            <w:pPr>
              <w:widowControl/>
              <w:jc w:val="right"/>
              <w:rPr>
                <w:rFonts w:eastAsia="宋体"/>
                <w:kern w:val="0"/>
                <w:sz w:val="20"/>
              </w:rPr>
            </w:pPr>
            <w:r>
              <w:rPr>
                <w:rFonts w:eastAsia="宋体" w:hint="eastAsia"/>
                <w:kern w:val="0"/>
                <w:sz w:val="20"/>
              </w:rPr>
              <w:t xml:space="preserve">            </w:t>
            </w:r>
            <w:r>
              <w:rPr>
                <w:rFonts w:eastAsia="宋体"/>
                <w:kern w:val="0"/>
                <w:sz w:val="20"/>
              </w:rPr>
              <w:t>单位：万元</w:t>
            </w:r>
          </w:p>
        </w:tc>
      </w:tr>
      <w:tr w:rsidR="00964B21" w:rsidTr="00E149B3">
        <w:trPr>
          <w:trHeight w:val="435"/>
        </w:trPr>
        <w:tc>
          <w:tcPr>
            <w:tcW w:w="5070" w:type="dxa"/>
            <w:gridSpan w:val="5"/>
            <w:tcBorders>
              <w:top w:val="single" w:sz="4" w:space="0" w:color="auto"/>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4838" w:type="dxa"/>
            <w:gridSpan w:val="5"/>
            <w:tcBorders>
              <w:top w:val="single" w:sz="4" w:space="0" w:color="auto"/>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支</w:t>
            </w:r>
            <w:r>
              <w:rPr>
                <w:rFonts w:eastAsia="宋体" w:hint="eastAsia"/>
                <w:kern w:val="0"/>
                <w:sz w:val="20"/>
              </w:rPr>
              <w:t xml:space="preserve"> </w:t>
            </w:r>
            <w:r>
              <w:rPr>
                <w:rFonts w:eastAsia="宋体"/>
                <w:kern w:val="0"/>
                <w:sz w:val="20"/>
              </w:rPr>
              <w:t xml:space="preserve">       </w:t>
            </w:r>
            <w:r>
              <w:rPr>
                <w:rFonts w:eastAsia="宋体" w:hint="eastAsia"/>
                <w:kern w:val="0"/>
                <w:sz w:val="20"/>
              </w:rPr>
              <w:t>出</w:t>
            </w:r>
          </w:p>
        </w:tc>
      </w:tr>
      <w:tr w:rsidR="00964B21" w:rsidTr="00E149B3">
        <w:trPr>
          <w:trHeight w:val="435"/>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本年</w:t>
            </w:r>
            <w:r>
              <w:rPr>
                <w:rFonts w:eastAsia="宋体" w:hint="eastAsia"/>
                <w:kern w:val="0"/>
                <w:sz w:val="20"/>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上年</w:t>
            </w:r>
            <w:r>
              <w:rPr>
                <w:rFonts w:eastAsia="宋体" w:hint="eastAsia"/>
                <w:kern w:val="0"/>
                <w:sz w:val="20"/>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65"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本年</w:t>
            </w:r>
            <w:r>
              <w:rPr>
                <w:rFonts w:eastAsia="宋体" w:hint="eastAsia"/>
                <w:kern w:val="0"/>
                <w:sz w:val="20"/>
              </w:rPr>
              <w:t xml:space="preserve">     </w:t>
            </w:r>
            <w:r>
              <w:rPr>
                <w:rFonts w:eastAsia="宋体"/>
                <w:kern w:val="0"/>
                <w:sz w:val="20"/>
              </w:rPr>
              <w:t>预算</w:t>
            </w: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上年</w:t>
            </w:r>
            <w:r>
              <w:rPr>
                <w:rFonts w:eastAsia="宋体" w:hint="eastAsia"/>
                <w:kern w:val="0"/>
                <w:sz w:val="20"/>
              </w:rPr>
              <w:t xml:space="preserve">     </w:t>
            </w:r>
            <w:r>
              <w:rPr>
                <w:rFonts w:eastAsia="宋体" w:hint="eastAsia"/>
                <w:kern w:val="0"/>
                <w:sz w:val="20"/>
              </w:rPr>
              <w:t>结转</w:t>
            </w: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777.87</w:t>
            </w: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643.81</w:t>
            </w:r>
          </w:p>
        </w:tc>
        <w:tc>
          <w:tcPr>
            <w:tcW w:w="1134" w:type="dxa"/>
            <w:tcBorders>
              <w:top w:val="nil"/>
              <w:left w:val="single" w:sz="4" w:space="0" w:color="auto"/>
              <w:bottom w:val="single" w:sz="4" w:space="0" w:color="auto"/>
              <w:right w:val="nil"/>
            </w:tcBorders>
            <w:vAlign w:val="center"/>
          </w:tcPr>
          <w:p w:rsidR="00964B21" w:rsidRDefault="00964B21" w:rsidP="00964B21">
            <w:pPr>
              <w:widowControl/>
              <w:jc w:val="center"/>
              <w:rPr>
                <w:rFonts w:eastAsia="宋体"/>
                <w:kern w:val="0"/>
                <w:sz w:val="20"/>
              </w:rPr>
            </w:pPr>
            <w:r>
              <w:rPr>
                <w:rFonts w:eastAsia="宋体" w:hint="eastAsia"/>
                <w:kern w:val="0"/>
                <w:sz w:val="20"/>
              </w:rPr>
              <w:t>134.06</w:t>
            </w:r>
          </w:p>
        </w:tc>
        <w:tc>
          <w:tcPr>
            <w:tcW w:w="1342" w:type="dxa"/>
            <w:tcBorders>
              <w:top w:val="nil"/>
              <w:left w:val="single" w:sz="4" w:space="0" w:color="auto"/>
              <w:bottom w:val="single" w:sz="4" w:space="0" w:color="auto"/>
              <w:right w:val="single" w:sz="4" w:space="0" w:color="auto"/>
            </w:tcBorders>
          </w:tcPr>
          <w:p w:rsidR="00964B21" w:rsidRPr="00380C2E" w:rsidRDefault="00964B21" w:rsidP="00964B21">
            <w:pPr>
              <w:rPr>
                <w:rFonts w:eastAsia="宋体"/>
                <w:sz w:val="20"/>
              </w:rPr>
            </w:pPr>
            <w:r w:rsidRPr="00380C2E">
              <w:rPr>
                <w:rFonts w:eastAsia="宋体" w:hint="eastAsia"/>
                <w:sz w:val="20"/>
              </w:rPr>
              <w:t>一、般公共服务支出</w:t>
            </w: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r>
              <w:rPr>
                <w:rFonts w:eastAsia="宋体" w:hint="eastAsia"/>
                <w:color w:val="000000"/>
                <w:kern w:val="0"/>
                <w:sz w:val="20"/>
              </w:rPr>
              <w:t>672.13</w:t>
            </w:r>
          </w:p>
        </w:tc>
        <w:tc>
          <w:tcPr>
            <w:tcW w:w="1182"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538.2</w:t>
            </w:r>
            <w:r>
              <w:rPr>
                <w:rFonts w:eastAsia="宋体"/>
                <w:kern w:val="0"/>
                <w:sz w:val="20"/>
              </w:rPr>
              <w:t>6</w:t>
            </w: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133.8</w:t>
            </w:r>
            <w:r>
              <w:rPr>
                <w:rFonts w:eastAsia="宋体"/>
                <w:kern w:val="0"/>
                <w:sz w:val="20"/>
              </w:rPr>
              <w:t>7</w:t>
            </w: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一般公共预算</w:t>
            </w:r>
            <w:r>
              <w:rPr>
                <w:rFonts w:eastAsia="宋体" w:hint="eastAsia"/>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777.87</w:t>
            </w: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r>
              <w:rPr>
                <w:rFonts w:eastAsia="宋体" w:hint="eastAsia"/>
                <w:kern w:val="0"/>
                <w:sz w:val="20"/>
              </w:rPr>
              <w:t>643.81</w:t>
            </w: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kern w:val="0"/>
                <w:sz w:val="20"/>
              </w:rPr>
            </w:pPr>
            <w:r>
              <w:rPr>
                <w:rFonts w:eastAsia="宋体" w:hint="eastAsia"/>
                <w:kern w:val="0"/>
                <w:sz w:val="20"/>
              </w:rPr>
              <w:t>134.06</w:t>
            </w:r>
          </w:p>
        </w:tc>
        <w:tc>
          <w:tcPr>
            <w:tcW w:w="1342" w:type="dxa"/>
            <w:tcBorders>
              <w:top w:val="nil"/>
              <w:left w:val="single" w:sz="4" w:space="0" w:color="auto"/>
              <w:bottom w:val="single" w:sz="4" w:space="0" w:color="auto"/>
              <w:right w:val="single" w:sz="4" w:space="0" w:color="auto"/>
            </w:tcBorders>
          </w:tcPr>
          <w:p w:rsidR="00964B21" w:rsidRPr="00380C2E" w:rsidRDefault="00964B21" w:rsidP="00964B21">
            <w:pPr>
              <w:rPr>
                <w:rFonts w:eastAsia="宋体"/>
                <w:sz w:val="20"/>
              </w:rPr>
            </w:pPr>
            <w:r w:rsidRPr="00380C2E">
              <w:rPr>
                <w:rFonts w:eastAsia="宋体" w:hint="eastAsia"/>
                <w:sz w:val="20"/>
              </w:rPr>
              <w:t>二、社会保障和就业支出</w:t>
            </w: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autoSpaceDN w:val="0"/>
              <w:jc w:val="center"/>
              <w:textAlignment w:val="center"/>
              <w:rPr>
                <w:rFonts w:eastAsia="宋体"/>
                <w:color w:val="000000"/>
                <w:kern w:val="0"/>
                <w:sz w:val="20"/>
              </w:rPr>
            </w:pPr>
            <w:r>
              <w:rPr>
                <w:rFonts w:eastAsia="宋体" w:hint="eastAsia"/>
                <w:color w:val="000000"/>
                <w:kern w:val="0"/>
                <w:sz w:val="20"/>
              </w:rPr>
              <w:t>53.31</w:t>
            </w: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r>
              <w:rPr>
                <w:rFonts w:eastAsia="宋体" w:hint="eastAsia"/>
                <w:kern w:val="0"/>
                <w:sz w:val="20"/>
              </w:rPr>
              <w:t>53.31</w:t>
            </w: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政府性基金预算</w:t>
            </w:r>
            <w:r>
              <w:rPr>
                <w:rFonts w:eastAsia="宋体" w:hint="eastAsia"/>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tcPr>
          <w:p w:rsidR="00964B21" w:rsidRPr="00380C2E" w:rsidRDefault="00964B21" w:rsidP="00964B21">
            <w:pPr>
              <w:rPr>
                <w:rFonts w:eastAsia="宋体"/>
                <w:sz w:val="20"/>
              </w:rPr>
            </w:pPr>
            <w:r w:rsidRPr="00380C2E">
              <w:rPr>
                <w:rFonts w:eastAsia="宋体" w:hint="eastAsia"/>
                <w:sz w:val="20"/>
              </w:rPr>
              <w:t>三、卫生健康支出</w:t>
            </w: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autoSpaceDN w:val="0"/>
              <w:jc w:val="center"/>
              <w:textAlignment w:val="center"/>
              <w:rPr>
                <w:rFonts w:eastAsia="宋体"/>
                <w:color w:val="000000"/>
                <w:kern w:val="0"/>
                <w:sz w:val="20"/>
              </w:rPr>
            </w:pPr>
            <w:r>
              <w:rPr>
                <w:rFonts w:eastAsia="宋体" w:hint="eastAsia"/>
                <w:color w:val="000000"/>
                <w:kern w:val="0"/>
                <w:sz w:val="20"/>
              </w:rPr>
              <w:t>20.26</w:t>
            </w: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r>
              <w:rPr>
                <w:rFonts w:eastAsia="宋体" w:hint="eastAsia"/>
                <w:kern w:val="0"/>
                <w:sz w:val="20"/>
              </w:rPr>
              <w:t>20.07</w:t>
            </w: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r>
              <w:rPr>
                <w:rFonts w:eastAsia="宋体" w:hint="eastAsia"/>
                <w:kern w:val="0"/>
                <w:sz w:val="20"/>
              </w:rPr>
              <w:t>0.19</w:t>
            </w: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tcPr>
          <w:p w:rsidR="00964B21" w:rsidRPr="00380C2E" w:rsidRDefault="00964B21" w:rsidP="00964B21">
            <w:pPr>
              <w:rPr>
                <w:rFonts w:eastAsia="宋体"/>
                <w:sz w:val="20"/>
              </w:rPr>
            </w:pPr>
            <w:r w:rsidRPr="00380C2E">
              <w:rPr>
                <w:rFonts w:eastAsia="宋体" w:hint="eastAsia"/>
                <w:sz w:val="20"/>
              </w:rPr>
              <w:t>四、住房保障支出</w:t>
            </w: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autoSpaceDN w:val="0"/>
              <w:jc w:val="center"/>
              <w:textAlignment w:val="center"/>
              <w:rPr>
                <w:rFonts w:eastAsia="宋体"/>
                <w:color w:val="000000"/>
                <w:kern w:val="0"/>
                <w:sz w:val="20"/>
              </w:rPr>
            </w:pPr>
            <w:r>
              <w:rPr>
                <w:rFonts w:eastAsia="宋体" w:hint="eastAsia"/>
                <w:color w:val="000000"/>
                <w:kern w:val="0"/>
                <w:sz w:val="20"/>
              </w:rPr>
              <w:t>32.1</w:t>
            </w:r>
            <w:r>
              <w:rPr>
                <w:rFonts w:eastAsia="宋体"/>
                <w:color w:val="000000"/>
                <w:kern w:val="0"/>
                <w:sz w:val="20"/>
              </w:rPr>
              <w:t>7</w:t>
            </w: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r>
              <w:rPr>
                <w:rFonts w:eastAsia="宋体" w:hint="eastAsia"/>
                <w:kern w:val="0"/>
                <w:sz w:val="20"/>
              </w:rPr>
              <w:t>32.1</w:t>
            </w:r>
            <w:r>
              <w:rPr>
                <w:rFonts w:eastAsia="宋体"/>
                <w:kern w:val="0"/>
                <w:sz w:val="20"/>
              </w:rPr>
              <w:t>7</w:t>
            </w: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shd w:val="solid" w:color="FFFFFF" w:fill="auto"/>
            <w:vAlign w:val="center"/>
          </w:tcPr>
          <w:p w:rsidR="00964B21" w:rsidRDefault="00964B21" w:rsidP="00964B21">
            <w:pPr>
              <w:jc w:val="center"/>
              <w:rPr>
                <w:rFonts w:eastAsia="宋体"/>
                <w:sz w:val="20"/>
              </w:rPr>
            </w:pPr>
            <w:r>
              <w:rPr>
                <w:rFonts w:eastAsia="宋体" w:hint="eastAsia"/>
                <w:sz w:val="20"/>
              </w:rPr>
              <w:t>二、财政专户管理</w:t>
            </w:r>
            <w:r>
              <w:rPr>
                <w:rFonts w:eastAsia="宋体" w:hint="eastAsia"/>
                <w:sz w:val="20"/>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shd w:val="clear" w:color="auto" w:fill="FFFFFF"/>
            <w:vAlign w:val="center"/>
          </w:tcPr>
          <w:p w:rsidR="00964B21" w:rsidRDefault="00964B21" w:rsidP="00964B21">
            <w:pPr>
              <w:jc w:val="center"/>
              <w:rPr>
                <w:rFonts w:eastAsia="宋体"/>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事业收入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rPr>
                <w:rFonts w:eastAsia="宋体"/>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其他收入</w:t>
            </w:r>
          </w:p>
        </w:tc>
        <w:tc>
          <w:tcPr>
            <w:tcW w:w="1020" w:type="dxa"/>
            <w:tcBorders>
              <w:top w:val="nil"/>
              <w:left w:val="nil"/>
              <w:bottom w:val="single" w:sz="4" w:space="0" w:color="auto"/>
              <w:right w:val="single" w:sz="4" w:space="0" w:color="auto"/>
            </w:tcBorders>
            <w:vAlign w:val="center"/>
          </w:tcPr>
          <w:p w:rsidR="00964B21" w:rsidRDefault="00964B21" w:rsidP="00964B21">
            <w:pPr>
              <w:jc w:val="center"/>
              <w:rPr>
                <w:rFonts w:eastAsia="宋体"/>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b/>
                <w:bCs/>
                <w:kern w:val="0"/>
                <w:sz w:val="20"/>
              </w:rPr>
            </w:pPr>
            <w:r>
              <w:rPr>
                <w:rFonts w:eastAsia="宋体"/>
                <w:b/>
                <w:bCs/>
                <w:kern w:val="0"/>
                <w:sz w:val="20"/>
              </w:rPr>
              <w:t>本年收入</w:t>
            </w:r>
            <w:r>
              <w:rPr>
                <w:rFonts w:eastAsia="宋体" w:hint="eastAsia"/>
                <w:b/>
                <w:bCs/>
                <w:kern w:val="0"/>
                <w:sz w:val="20"/>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777.87</w:t>
            </w: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643.81</w:t>
            </w:r>
          </w:p>
        </w:tc>
        <w:tc>
          <w:tcPr>
            <w:tcW w:w="1134" w:type="dxa"/>
            <w:tcBorders>
              <w:top w:val="nil"/>
              <w:left w:val="single" w:sz="4" w:space="0" w:color="auto"/>
              <w:bottom w:val="single" w:sz="4" w:space="0" w:color="auto"/>
              <w:right w:val="nil"/>
            </w:tcBorders>
            <w:vAlign w:val="center"/>
          </w:tcPr>
          <w:p w:rsidR="00964B21" w:rsidRDefault="00964B21" w:rsidP="00964B21">
            <w:pPr>
              <w:widowControl/>
              <w:jc w:val="center"/>
              <w:rPr>
                <w:rFonts w:eastAsia="宋体"/>
                <w:kern w:val="0"/>
                <w:sz w:val="20"/>
              </w:rPr>
            </w:pPr>
            <w:r>
              <w:rPr>
                <w:rFonts w:eastAsia="宋体" w:hint="eastAsia"/>
                <w:kern w:val="0"/>
                <w:sz w:val="20"/>
              </w:rPr>
              <w:t>134.06</w:t>
            </w: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b/>
                <w:bCs/>
                <w:kern w:val="0"/>
                <w:sz w:val="20"/>
              </w:rPr>
            </w:pPr>
            <w:r>
              <w:rPr>
                <w:rFonts w:eastAsia="宋体"/>
                <w:b/>
                <w:bCs/>
                <w:kern w:val="0"/>
                <w:sz w:val="20"/>
              </w:rPr>
              <w:t>本年支出</w:t>
            </w:r>
            <w:r>
              <w:rPr>
                <w:rFonts w:eastAsia="宋体" w:hint="eastAsia"/>
                <w:b/>
                <w:bCs/>
                <w:kern w:val="0"/>
                <w:sz w:val="20"/>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777.87</w:t>
            </w:r>
          </w:p>
        </w:tc>
        <w:tc>
          <w:tcPr>
            <w:tcW w:w="1182"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643.81</w:t>
            </w: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134.06</w:t>
            </w: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kern w:val="0"/>
                <w:sz w:val="20"/>
              </w:rPr>
              <w:t>结转下年</w:t>
            </w:r>
            <w:r>
              <w:rPr>
                <w:rFonts w:eastAsia="宋体" w:hint="eastAsia"/>
                <w:kern w:val="0"/>
                <w:sz w:val="20"/>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宋体" w:hint="eastAsia"/>
                <w:sz w:val="20"/>
              </w:rPr>
              <w:t>非财政拨款</w:t>
            </w:r>
            <w:r>
              <w:rPr>
                <w:rFonts w:eastAsia="宋体" w:hint="eastAsia"/>
                <w:sz w:val="20"/>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964B21" w:rsidRDefault="00964B21" w:rsidP="00964B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p>
        </w:tc>
      </w:tr>
      <w:tr w:rsidR="00964B21" w:rsidTr="00E149B3">
        <w:trPr>
          <w:trHeight w:val="360"/>
        </w:trPr>
        <w:tc>
          <w:tcPr>
            <w:tcW w:w="1932" w:type="dxa"/>
            <w:tcBorders>
              <w:top w:val="nil"/>
              <w:left w:val="single" w:sz="4" w:space="0" w:color="auto"/>
              <w:bottom w:val="single" w:sz="4" w:space="0" w:color="auto"/>
              <w:right w:val="single" w:sz="4" w:space="0" w:color="auto"/>
            </w:tcBorders>
            <w:vAlign w:val="center"/>
          </w:tcPr>
          <w:p w:rsidR="00964B21" w:rsidRDefault="00964B21" w:rsidP="00964B21">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777.87</w:t>
            </w:r>
          </w:p>
        </w:tc>
        <w:tc>
          <w:tcPr>
            <w:tcW w:w="984"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643.81</w:t>
            </w:r>
          </w:p>
        </w:tc>
        <w:tc>
          <w:tcPr>
            <w:tcW w:w="1134" w:type="dxa"/>
            <w:tcBorders>
              <w:top w:val="nil"/>
              <w:left w:val="single" w:sz="4" w:space="0" w:color="auto"/>
              <w:bottom w:val="single" w:sz="4" w:space="0" w:color="auto"/>
              <w:right w:val="nil"/>
            </w:tcBorders>
            <w:vAlign w:val="center"/>
          </w:tcPr>
          <w:p w:rsidR="00964B21" w:rsidRDefault="00964B21" w:rsidP="00964B21">
            <w:pPr>
              <w:widowControl/>
              <w:jc w:val="center"/>
              <w:rPr>
                <w:rFonts w:eastAsia="宋体"/>
                <w:kern w:val="0"/>
                <w:sz w:val="20"/>
              </w:rPr>
            </w:pPr>
            <w:r>
              <w:rPr>
                <w:rFonts w:eastAsia="宋体" w:hint="eastAsia"/>
                <w:kern w:val="0"/>
                <w:sz w:val="20"/>
              </w:rPr>
              <w:t>134.06</w:t>
            </w:r>
          </w:p>
        </w:tc>
        <w:tc>
          <w:tcPr>
            <w:tcW w:w="1342"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777.87</w:t>
            </w:r>
          </w:p>
        </w:tc>
        <w:tc>
          <w:tcPr>
            <w:tcW w:w="1182" w:type="dxa"/>
            <w:gridSpan w:val="2"/>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643.81</w:t>
            </w:r>
          </w:p>
        </w:tc>
        <w:tc>
          <w:tcPr>
            <w:tcW w:w="1158" w:type="dxa"/>
            <w:tcBorders>
              <w:top w:val="nil"/>
              <w:left w:val="nil"/>
              <w:bottom w:val="single" w:sz="4" w:space="0" w:color="auto"/>
              <w:right w:val="single" w:sz="4" w:space="0" w:color="auto"/>
            </w:tcBorders>
            <w:vAlign w:val="center"/>
          </w:tcPr>
          <w:p w:rsidR="00964B21" w:rsidRDefault="00964B21" w:rsidP="00964B21">
            <w:pPr>
              <w:widowControl/>
              <w:jc w:val="center"/>
              <w:rPr>
                <w:rFonts w:eastAsia="宋体"/>
                <w:kern w:val="0"/>
                <w:sz w:val="20"/>
              </w:rPr>
            </w:pPr>
            <w:r>
              <w:rPr>
                <w:rFonts w:eastAsia="宋体" w:hint="eastAsia"/>
                <w:kern w:val="0"/>
                <w:sz w:val="20"/>
              </w:rPr>
              <w:t>134.06</w:t>
            </w:r>
          </w:p>
        </w:tc>
      </w:tr>
    </w:tbl>
    <w:p w:rsidR="00964B21" w:rsidRDefault="00964B21" w:rsidP="00964B21">
      <w:pPr>
        <w:ind w:firstLineChars="200" w:firstLine="640"/>
        <w:rPr>
          <w:rFonts w:eastAsia="楷体_GB2312"/>
          <w:strike/>
        </w:rPr>
      </w:pPr>
    </w:p>
    <w:p w:rsidR="00964B21" w:rsidRDefault="00964B21" w:rsidP="00964B21">
      <w:pPr>
        <w:ind w:firstLineChars="200" w:firstLine="640"/>
        <w:rPr>
          <w:rFonts w:eastAsia="楷体_GB2312"/>
        </w:rPr>
      </w:pPr>
    </w:p>
    <w:p w:rsidR="00964B21" w:rsidRDefault="00964B21" w:rsidP="00964B21">
      <w:pPr>
        <w:ind w:firstLineChars="200" w:firstLine="640"/>
        <w:rPr>
          <w:rFonts w:eastAsia="楷体_GB2312"/>
        </w:rPr>
      </w:pPr>
    </w:p>
    <w:p w:rsidR="00E149B3" w:rsidRDefault="00E149B3" w:rsidP="00E149B3">
      <w:pPr>
        <w:jc w:val="center"/>
        <w:rPr>
          <w:rFonts w:eastAsia="方正小标宋简体"/>
          <w:sz w:val="44"/>
        </w:rPr>
      </w:pPr>
      <w:r>
        <w:rPr>
          <w:rFonts w:eastAsia="楷体" w:hAnsi="楷体"/>
        </w:rPr>
        <w:br w:type="page"/>
      </w:r>
      <w:r>
        <w:rPr>
          <w:rFonts w:eastAsia="方正小标宋简体"/>
          <w:sz w:val="44"/>
        </w:rPr>
        <w:lastRenderedPageBreak/>
        <w:t>收入</w:t>
      </w:r>
      <w:r>
        <w:rPr>
          <w:rFonts w:eastAsia="方正小标宋简体" w:hint="eastAsia"/>
          <w:sz w:val="44"/>
        </w:rPr>
        <w:t>预算总</w:t>
      </w:r>
      <w:r>
        <w:rPr>
          <w:rFonts w:eastAsia="方正小标宋简体"/>
          <w:sz w:val="44"/>
        </w:rPr>
        <w:t>表</w:t>
      </w:r>
    </w:p>
    <w:tbl>
      <w:tblPr>
        <w:tblW w:w="10783" w:type="dxa"/>
        <w:jc w:val="center"/>
        <w:tblLayout w:type="fixed"/>
        <w:tblLook w:val="04A0" w:firstRow="1" w:lastRow="0" w:firstColumn="1" w:lastColumn="0" w:noHBand="0" w:noVBand="1"/>
      </w:tblPr>
      <w:tblGrid>
        <w:gridCol w:w="628"/>
        <w:gridCol w:w="851"/>
        <w:gridCol w:w="851"/>
        <w:gridCol w:w="833"/>
        <w:gridCol w:w="421"/>
        <w:gridCol w:w="421"/>
        <w:gridCol w:w="421"/>
        <w:gridCol w:w="421"/>
        <w:gridCol w:w="421"/>
        <w:gridCol w:w="99"/>
        <w:gridCol w:w="321"/>
        <w:gridCol w:w="421"/>
        <w:gridCol w:w="252"/>
        <w:gridCol w:w="169"/>
        <w:gridCol w:w="329"/>
        <w:gridCol w:w="574"/>
        <w:gridCol w:w="818"/>
        <w:gridCol w:w="236"/>
        <w:gridCol w:w="189"/>
        <w:gridCol w:w="425"/>
        <w:gridCol w:w="426"/>
        <w:gridCol w:w="430"/>
        <w:gridCol w:w="826"/>
      </w:tblGrid>
      <w:tr w:rsidR="00E149B3" w:rsidTr="00E149B3">
        <w:trPr>
          <w:trHeight w:val="335"/>
          <w:jc w:val="center"/>
        </w:trPr>
        <w:tc>
          <w:tcPr>
            <w:tcW w:w="628" w:type="dxa"/>
            <w:tcBorders>
              <w:bottom w:val="single" w:sz="4" w:space="0" w:color="000000"/>
            </w:tcBorders>
          </w:tcPr>
          <w:p w:rsidR="00E149B3" w:rsidRDefault="00E149B3" w:rsidP="00E149B3">
            <w:pPr>
              <w:autoSpaceDN w:val="0"/>
              <w:jc w:val="left"/>
              <w:textAlignment w:val="center"/>
              <w:rPr>
                <w:rFonts w:eastAsia="华文细黑"/>
                <w:color w:val="000000"/>
                <w:sz w:val="20"/>
              </w:rPr>
            </w:pPr>
          </w:p>
        </w:tc>
        <w:tc>
          <w:tcPr>
            <w:tcW w:w="4739" w:type="dxa"/>
            <w:gridSpan w:val="9"/>
            <w:tcBorders>
              <w:bottom w:val="single" w:sz="4" w:space="0" w:color="000000"/>
            </w:tcBorders>
            <w:vAlign w:val="center"/>
          </w:tcPr>
          <w:p w:rsidR="00E149B3" w:rsidRDefault="00E149B3" w:rsidP="00E149B3">
            <w:pPr>
              <w:autoSpaceDN w:val="0"/>
              <w:jc w:val="left"/>
              <w:textAlignment w:val="center"/>
              <w:rPr>
                <w:rFonts w:eastAsia="华文细黑"/>
                <w:color w:val="000000"/>
                <w:sz w:val="20"/>
              </w:rPr>
            </w:pPr>
          </w:p>
        </w:tc>
        <w:tc>
          <w:tcPr>
            <w:tcW w:w="994" w:type="dxa"/>
            <w:gridSpan w:val="3"/>
            <w:vAlign w:val="center"/>
          </w:tcPr>
          <w:p w:rsidR="00E149B3" w:rsidRDefault="00E149B3" w:rsidP="00E149B3">
            <w:pPr>
              <w:autoSpaceDN w:val="0"/>
              <w:jc w:val="left"/>
              <w:textAlignment w:val="center"/>
              <w:rPr>
                <w:rFonts w:eastAsia="华文细黑"/>
                <w:color w:val="000000"/>
                <w:sz w:val="20"/>
              </w:rPr>
            </w:pPr>
          </w:p>
        </w:tc>
        <w:tc>
          <w:tcPr>
            <w:tcW w:w="498" w:type="dxa"/>
            <w:gridSpan w:val="2"/>
            <w:vAlign w:val="center"/>
          </w:tcPr>
          <w:p w:rsidR="00E149B3" w:rsidRDefault="00E149B3" w:rsidP="00E149B3">
            <w:pPr>
              <w:autoSpaceDN w:val="0"/>
              <w:jc w:val="left"/>
              <w:textAlignment w:val="center"/>
              <w:rPr>
                <w:rFonts w:eastAsia="华文细黑"/>
                <w:color w:val="000000"/>
                <w:sz w:val="20"/>
              </w:rPr>
            </w:pPr>
          </w:p>
        </w:tc>
        <w:tc>
          <w:tcPr>
            <w:tcW w:w="1392" w:type="dxa"/>
            <w:gridSpan w:val="2"/>
            <w:vAlign w:val="center"/>
          </w:tcPr>
          <w:p w:rsidR="00E149B3" w:rsidRDefault="00E149B3" w:rsidP="00E149B3">
            <w:pPr>
              <w:autoSpaceDN w:val="0"/>
              <w:jc w:val="left"/>
              <w:textAlignment w:val="center"/>
              <w:rPr>
                <w:rFonts w:eastAsia="华文细黑"/>
                <w:color w:val="000000"/>
                <w:sz w:val="20"/>
              </w:rPr>
            </w:pPr>
          </w:p>
        </w:tc>
        <w:tc>
          <w:tcPr>
            <w:tcW w:w="236" w:type="dxa"/>
            <w:vAlign w:val="bottom"/>
          </w:tcPr>
          <w:p w:rsidR="00E149B3" w:rsidRDefault="00E149B3" w:rsidP="00E149B3">
            <w:pPr>
              <w:autoSpaceDN w:val="0"/>
              <w:jc w:val="right"/>
              <w:textAlignment w:val="bottom"/>
              <w:rPr>
                <w:rFonts w:eastAsia="宋体"/>
                <w:color w:val="000000"/>
                <w:sz w:val="20"/>
              </w:rPr>
            </w:pPr>
          </w:p>
        </w:tc>
        <w:tc>
          <w:tcPr>
            <w:tcW w:w="2296" w:type="dxa"/>
            <w:gridSpan w:val="5"/>
            <w:vAlign w:val="bottom"/>
          </w:tcPr>
          <w:p w:rsidR="00E149B3" w:rsidRDefault="00E149B3" w:rsidP="00E149B3">
            <w:pPr>
              <w:autoSpaceDN w:val="0"/>
              <w:ind w:right="400"/>
              <w:jc w:val="center"/>
              <w:textAlignment w:val="center"/>
              <w:rPr>
                <w:rFonts w:eastAsia="宋体"/>
                <w:color w:val="000000"/>
                <w:sz w:val="20"/>
              </w:rPr>
            </w:pPr>
            <w:r>
              <w:rPr>
                <w:rFonts w:eastAsia="宋体"/>
                <w:color w:val="000000"/>
                <w:sz w:val="20"/>
              </w:rPr>
              <w:t>单位：万元</w:t>
            </w:r>
          </w:p>
        </w:tc>
      </w:tr>
      <w:tr w:rsidR="00E149B3" w:rsidTr="00E149B3">
        <w:trPr>
          <w:gridAfter w:val="1"/>
          <w:wAfter w:w="826" w:type="dxa"/>
          <w:trHeight w:val="517"/>
          <w:jc w:val="center"/>
        </w:trPr>
        <w:tc>
          <w:tcPr>
            <w:tcW w:w="628" w:type="dxa"/>
            <w:vMerge w:val="restart"/>
            <w:tcBorders>
              <w:left w:val="single" w:sz="4" w:space="0" w:color="000000"/>
              <w:right w:val="single" w:sz="4" w:space="0" w:color="000000"/>
            </w:tcBorders>
            <w:vAlign w:val="center"/>
          </w:tcPr>
          <w:p w:rsidR="00E149B3" w:rsidRDefault="00E149B3" w:rsidP="00E149B3">
            <w:pPr>
              <w:widowControl/>
              <w:jc w:val="center"/>
              <w:rPr>
                <w:rFonts w:ascii="宋体" w:eastAsia="宋体" w:hAnsi="宋体" w:cs="宋体"/>
                <w:color w:val="000000"/>
                <w:sz w:val="20"/>
              </w:rPr>
            </w:pPr>
            <w:r>
              <w:rPr>
                <w:rFonts w:ascii="宋体" w:eastAsia="宋体" w:hAnsi="宋体" w:cs="宋体" w:hint="eastAsia"/>
                <w:color w:val="000000"/>
                <w:sz w:val="20"/>
              </w:rPr>
              <w:t>单位名称</w:t>
            </w:r>
          </w:p>
        </w:tc>
        <w:tc>
          <w:tcPr>
            <w:tcW w:w="851" w:type="dxa"/>
            <w:vMerge w:val="restart"/>
            <w:tcBorders>
              <w:top w:val="single" w:sz="4" w:space="0" w:color="000000"/>
              <w:left w:val="single" w:sz="4" w:space="0" w:color="000000"/>
              <w:right w:val="single" w:sz="4" w:space="0" w:color="000000"/>
            </w:tcBorders>
            <w:vAlign w:val="center"/>
          </w:tcPr>
          <w:p w:rsidR="00E149B3" w:rsidRDefault="00E149B3" w:rsidP="00E149B3">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总计</w:t>
            </w:r>
          </w:p>
        </w:tc>
        <w:tc>
          <w:tcPr>
            <w:tcW w:w="5051" w:type="dxa"/>
            <w:gridSpan w:val="12"/>
            <w:tcBorders>
              <w:top w:val="single" w:sz="4" w:space="0" w:color="000000"/>
              <w:left w:val="single" w:sz="4" w:space="0" w:color="000000"/>
              <w:right w:val="single" w:sz="4" w:space="0" w:color="000000"/>
            </w:tcBorders>
            <w:vAlign w:val="center"/>
          </w:tcPr>
          <w:p w:rsidR="00E149B3" w:rsidRDefault="00E149B3" w:rsidP="00E149B3">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本年预算</w:t>
            </w:r>
          </w:p>
        </w:tc>
        <w:tc>
          <w:tcPr>
            <w:tcW w:w="3427" w:type="dxa"/>
            <w:gridSpan w:val="8"/>
            <w:tcBorders>
              <w:top w:val="single" w:sz="4" w:space="0" w:color="000000"/>
              <w:left w:val="single" w:sz="4" w:space="0" w:color="000000"/>
              <w:right w:val="single" w:sz="4" w:space="0" w:color="000000"/>
            </w:tcBorders>
            <w:vAlign w:val="center"/>
          </w:tcPr>
          <w:p w:rsidR="00E149B3" w:rsidRDefault="00E149B3" w:rsidP="00E149B3">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上年结转结余</w:t>
            </w:r>
          </w:p>
        </w:tc>
      </w:tr>
      <w:tr w:rsidR="00E149B3" w:rsidTr="00E149B3">
        <w:trPr>
          <w:gridAfter w:val="1"/>
          <w:wAfter w:w="826" w:type="dxa"/>
          <w:trHeight w:val="517"/>
          <w:jc w:val="center"/>
        </w:trPr>
        <w:tc>
          <w:tcPr>
            <w:tcW w:w="628" w:type="dxa"/>
            <w:vMerge/>
            <w:tcBorders>
              <w:left w:val="single" w:sz="4" w:space="0" w:color="000000"/>
              <w:right w:val="single" w:sz="4" w:space="0" w:color="000000"/>
            </w:tcBorders>
            <w:vAlign w:val="center"/>
          </w:tcPr>
          <w:p w:rsidR="00E149B3" w:rsidRDefault="00E149B3" w:rsidP="00E149B3">
            <w:pPr>
              <w:widowControl/>
              <w:jc w:val="left"/>
              <w:rPr>
                <w:rFonts w:ascii="宋体" w:eastAsia="宋体" w:hAnsi="宋体" w:cs="宋体"/>
                <w:color w:val="000000"/>
                <w:sz w:val="20"/>
              </w:rPr>
            </w:pPr>
          </w:p>
        </w:tc>
        <w:tc>
          <w:tcPr>
            <w:tcW w:w="851" w:type="dxa"/>
            <w:vMerge/>
            <w:tcBorders>
              <w:left w:val="single" w:sz="4" w:space="0" w:color="000000"/>
              <w:right w:val="single" w:sz="4" w:space="0" w:color="000000"/>
            </w:tcBorders>
            <w:vAlign w:val="center"/>
          </w:tcPr>
          <w:p w:rsidR="00E149B3" w:rsidRDefault="00E149B3" w:rsidP="00E149B3">
            <w:pPr>
              <w:autoSpaceDN w:val="0"/>
              <w:jc w:val="center"/>
              <w:textAlignment w:val="center"/>
              <w:rPr>
                <w:rFonts w:ascii="宋体" w:eastAsia="宋体" w:hAnsi="宋体" w:cs="宋体"/>
                <w:color w:val="000000"/>
                <w:sz w:val="20"/>
              </w:rPr>
            </w:pPr>
          </w:p>
        </w:tc>
        <w:tc>
          <w:tcPr>
            <w:tcW w:w="851" w:type="dxa"/>
            <w:vMerge w:val="restart"/>
            <w:tcBorders>
              <w:top w:val="single" w:sz="4" w:space="0" w:color="000000"/>
              <w:left w:val="single" w:sz="4" w:space="0" w:color="000000"/>
              <w:right w:val="single" w:sz="4" w:space="0" w:color="auto"/>
            </w:tcBorders>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合计</w:t>
            </w:r>
          </w:p>
        </w:tc>
        <w:tc>
          <w:tcPr>
            <w:tcW w:w="1675" w:type="dxa"/>
            <w:gridSpan w:val="3"/>
            <w:tcBorders>
              <w:top w:val="single" w:sz="4" w:space="0" w:color="000000"/>
              <w:left w:val="single" w:sz="4" w:space="0" w:color="auto"/>
              <w:right w:val="single" w:sz="4" w:space="0" w:color="auto"/>
            </w:tcBorders>
            <w:vAlign w:val="center"/>
          </w:tcPr>
          <w:p w:rsidR="00E149B3" w:rsidRDefault="00E149B3" w:rsidP="00E149B3">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财政拨款收入</w:t>
            </w:r>
          </w:p>
        </w:tc>
        <w:tc>
          <w:tcPr>
            <w:tcW w:w="421" w:type="dxa"/>
            <w:vMerge w:val="restart"/>
            <w:tcBorders>
              <w:top w:val="single" w:sz="4" w:space="0" w:color="000000"/>
              <w:left w:val="single" w:sz="4" w:space="0" w:color="auto"/>
              <w:right w:val="single" w:sz="4" w:space="0" w:color="auto"/>
            </w:tcBorders>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财政专户管理资金收入</w:t>
            </w:r>
          </w:p>
        </w:tc>
        <w:tc>
          <w:tcPr>
            <w:tcW w:w="2104" w:type="dxa"/>
            <w:gridSpan w:val="7"/>
            <w:tcBorders>
              <w:top w:val="single" w:sz="4" w:space="0" w:color="000000"/>
              <w:left w:val="single" w:sz="4" w:space="0" w:color="auto"/>
              <w:right w:val="single" w:sz="4" w:space="0" w:color="000000"/>
            </w:tcBorders>
            <w:vAlign w:val="center"/>
          </w:tcPr>
          <w:p w:rsidR="00E149B3" w:rsidRDefault="00E149B3" w:rsidP="00E149B3">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单位资            金收入</w:t>
            </w:r>
          </w:p>
        </w:tc>
        <w:tc>
          <w:tcPr>
            <w:tcW w:w="903" w:type="dxa"/>
            <w:gridSpan w:val="2"/>
            <w:vMerge w:val="restart"/>
            <w:tcBorders>
              <w:top w:val="single" w:sz="4" w:space="0" w:color="000000"/>
              <w:left w:val="single" w:sz="4" w:space="0" w:color="000000"/>
              <w:right w:val="single" w:sz="4" w:space="0" w:color="auto"/>
            </w:tcBorders>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合计</w:t>
            </w:r>
          </w:p>
        </w:tc>
        <w:tc>
          <w:tcPr>
            <w:tcW w:w="1668" w:type="dxa"/>
            <w:gridSpan w:val="4"/>
            <w:tcBorders>
              <w:top w:val="single" w:sz="4" w:space="0" w:color="000000"/>
              <w:left w:val="single" w:sz="4" w:space="0" w:color="auto"/>
              <w:right w:val="single" w:sz="4" w:space="0" w:color="auto"/>
            </w:tcBorders>
            <w:vAlign w:val="center"/>
          </w:tcPr>
          <w:p w:rsidR="00E149B3" w:rsidRDefault="00E149B3" w:rsidP="00E149B3">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财政拨款结转</w:t>
            </w:r>
          </w:p>
        </w:tc>
        <w:tc>
          <w:tcPr>
            <w:tcW w:w="856" w:type="dxa"/>
            <w:gridSpan w:val="2"/>
            <w:tcBorders>
              <w:top w:val="single" w:sz="4" w:space="0" w:color="000000"/>
              <w:left w:val="single" w:sz="4" w:space="0" w:color="auto"/>
              <w:right w:val="single" w:sz="4" w:space="0" w:color="000000"/>
            </w:tcBorders>
            <w:vAlign w:val="center"/>
          </w:tcPr>
          <w:p w:rsidR="00E149B3" w:rsidRDefault="00E149B3" w:rsidP="00E149B3">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非财政拨款结转结余</w:t>
            </w:r>
          </w:p>
        </w:tc>
      </w:tr>
      <w:tr w:rsidR="00E149B3" w:rsidTr="00E149B3">
        <w:trPr>
          <w:gridAfter w:val="1"/>
          <w:wAfter w:w="826" w:type="dxa"/>
          <w:trHeight w:val="2818"/>
          <w:jc w:val="center"/>
        </w:trPr>
        <w:tc>
          <w:tcPr>
            <w:tcW w:w="628" w:type="dxa"/>
            <w:vMerge/>
            <w:tcBorders>
              <w:left w:val="single" w:sz="4" w:space="0" w:color="000000"/>
              <w:bottom w:val="single" w:sz="4" w:space="0" w:color="000000"/>
              <w:right w:val="single" w:sz="4" w:space="0" w:color="000000"/>
            </w:tcBorders>
            <w:shd w:val="solid" w:color="FFFFFF" w:fill="auto"/>
            <w:vAlign w:val="center"/>
          </w:tcPr>
          <w:p w:rsidR="00E149B3" w:rsidRDefault="00E149B3" w:rsidP="00E149B3">
            <w:pPr>
              <w:widowControl/>
              <w:jc w:val="left"/>
              <w:rPr>
                <w:rFonts w:ascii="宋体" w:eastAsia="宋体" w:hAnsi="宋体" w:cs="宋体"/>
                <w:color w:val="000000"/>
                <w:sz w:val="20"/>
                <w:shd w:val="clear" w:color="auto" w:fill="FFFFFF"/>
              </w:rPr>
            </w:pPr>
          </w:p>
        </w:tc>
        <w:tc>
          <w:tcPr>
            <w:tcW w:w="851" w:type="dxa"/>
            <w:vMerge/>
            <w:tcBorders>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ascii="宋体" w:eastAsia="宋体" w:hAnsi="宋体" w:cs="宋体"/>
                <w:color w:val="000000"/>
                <w:sz w:val="20"/>
                <w:shd w:val="clear" w:color="auto" w:fill="FFFFFF"/>
              </w:rPr>
            </w:pPr>
          </w:p>
        </w:tc>
        <w:tc>
          <w:tcPr>
            <w:tcW w:w="851" w:type="dxa"/>
            <w:vMerge/>
            <w:tcBorders>
              <w:left w:val="single" w:sz="4" w:space="0" w:color="000000"/>
              <w:bottom w:val="single" w:sz="4" w:space="0" w:color="000000"/>
              <w:right w:val="single" w:sz="4" w:space="0" w:color="auto"/>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833"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一般公共预算收入</w:t>
            </w:r>
          </w:p>
        </w:tc>
        <w:tc>
          <w:tcPr>
            <w:tcW w:w="421" w:type="dxa"/>
            <w:tcBorders>
              <w:top w:val="single" w:sz="4" w:space="0" w:color="000000"/>
              <w:left w:val="single" w:sz="4" w:space="0" w:color="000000"/>
              <w:bottom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政府性基金预算收入</w:t>
            </w:r>
          </w:p>
        </w:tc>
        <w:tc>
          <w:tcPr>
            <w:tcW w:w="421"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国有资本经营预算收入</w:t>
            </w:r>
          </w:p>
        </w:tc>
        <w:tc>
          <w:tcPr>
            <w:tcW w:w="421" w:type="dxa"/>
            <w:vMerge/>
            <w:tcBorders>
              <w:left w:val="single" w:sz="4" w:space="0" w:color="auto"/>
              <w:bottom w:val="single" w:sz="4" w:space="0" w:color="000000"/>
              <w:right w:val="single" w:sz="4" w:space="0" w:color="auto"/>
            </w:tcBorders>
            <w:shd w:val="solid" w:color="FFFFFF" w:fill="auto"/>
            <w:textDirection w:val="tbLrV"/>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事业收入</w:t>
            </w:r>
          </w:p>
        </w:tc>
        <w:tc>
          <w:tcPr>
            <w:tcW w:w="421"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事业单位经营收入</w:t>
            </w: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上级补助收入</w:t>
            </w:r>
          </w:p>
        </w:tc>
        <w:tc>
          <w:tcPr>
            <w:tcW w:w="421"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附属单位上缴收入</w:t>
            </w: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其他收入</w:t>
            </w:r>
          </w:p>
        </w:tc>
        <w:tc>
          <w:tcPr>
            <w:tcW w:w="903" w:type="dxa"/>
            <w:gridSpan w:val="2"/>
            <w:vMerge/>
            <w:tcBorders>
              <w:left w:val="single" w:sz="4" w:space="0" w:color="000000"/>
              <w:bottom w:val="single" w:sz="4" w:space="0" w:color="000000"/>
              <w:right w:val="single" w:sz="4" w:space="0" w:color="auto"/>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818"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一般公共预算拨款结转</w:t>
            </w: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extDirection w:val="tbLrV"/>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政府性基金预算拨款结转</w:t>
            </w:r>
          </w:p>
        </w:tc>
        <w:tc>
          <w:tcPr>
            <w:tcW w:w="425" w:type="dxa"/>
            <w:tcBorders>
              <w:top w:val="single" w:sz="4" w:space="0" w:color="000000"/>
              <w:left w:val="single" w:sz="4" w:space="0" w:color="000000"/>
              <w:bottom w:val="single" w:sz="4" w:space="0" w:color="000000"/>
              <w:right w:val="single" w:sz="4" w:space="0" w:color="auto"/>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国有资本经营预算拨款结转</w:t>
            </w:r>
          </w:p>
        </w:tc>
        <w:tc>
          <w:tcPr>
            <w:tcW w:w="426"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财政专户管理资金结转结余</w:t>
            </w:r>
          </w:p>
        </w:tc>
        <w:tc>
          <w:tcPr>
            <w:tcW w:w="43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E149B3" w:rsidRDefault="00E149B3" w:rsidP="00E149B3">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单位资金结转结余</w:t>
            </w:r>
          </w:p>
        </w:tc>
      </w:tr>
      <w:tr w:rsidR="00E149B3" w:rsidTr="00E149B3">
        <w:trPr>
          <w:gridAfter w:val="1"/>
          <w:wAfter w:w="826" w:type="dxa"/>
          <w:trHeight w:val="517"/>
          <w:jc w:val="center"/>
        </w:trPr>
        <w:tc>
          <w:tcPr>
            <w:tcW w:w="628"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widowControl/>
              <w:jc w:val="left"/>
              <w:rPr>
                <w:rFonts w:eastAsia="宋体"/>
                <w:color w:val="000000"/>
                <w:sz w:val="20"/>
                <w:shd w:val="clear" w:color="auto" w:fill="FFFFFF"/>
              </w:rPr>
            </w:pPr>
            <w:r>
              <w:rPr>
                <w:rFonts w:eastAsia="宋体" w:hint="eastAsia"/>
                <w:color w:val="000000"/>
                <w:sz w:val="20"/>
                <w:shd w:val="clear" w:color="auto" w:fill="FFFFFF"/>
              </w:rPr>
              <w:t>吉林省</w:t>
            </w:r>
            <w:r>
              <w:rPr>
                <w:rFonts w:eastAsia="宋体"/>
                <w:color w:val="000000"/>
                <w:sz w:val="20"/>
                <w:shd w:val="clear" w:color="auto" w:fill="FFFFFF"/>
              </w:rPr>
              <w:t>统计局普查中心</w:t>
            </w: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777.87</w:t>
            </w: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643.81</w:t>
            </w:r>
          </w:p>
        </w:tc>
        <w:tc>
          <w:tcPr>
            <w:tcW w:w="83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643.81</w:t>
            </w:r>
          </w:p>
        </w:tc>
        <w:tc>
          <w:tcPr>
            <w:tcW w:w="421"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90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134.06</w:t>
            </w:r>
          </w:p>
        </w:tc>
        <w:tc>
          <w:tcPr>
            <w:tcW w:w="8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134.06</w:t>
            </w: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r>
      <w:tr w:rsidR="00E149B3" w:rsidTr="00E149B3">
        <w:trPr>
          <w:gridAfter w:val="1"/>
          <w:wAfter w:w="826" w:type="dxa"/>
          <w:trHeight w:val="517"/>
          <w:jc w:val="center"/>
        </w:trPr>
        <w:tc>
          <w:tcPr>
            <w:tcW w:w="628"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widowControl/>
              <w:jc w:val="left"/>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3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90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r>
      <w:tr w:rsidR="00E149B3" w:rsidTr="00E149B3">
        <w:trPr>
          <w:gridAfter w:val="1"/>
          <w:wAfter w:w="826" w:type="dxa"/>
          <w:trHeight w:val="517"/>
          <w:jc w:val="center"/>
        </w:trPr>
        <w:tc>
          <w:tcPr>
            <w:tcW w:w="628"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widowControl/>
              <w:jc w:val="left"/>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3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90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r>
      <w:tr w:rsidR="00E149B3" w:rsidTr="00E149B3">
        <w:trPr>
          <w:gridAfter w:val="1"/>
          <w:wAfter w:w="826" w:type="dxa"/>
          <w:trHeight w:val="517"/>
          <w:jc w:val="center"/>
        </w:trPr>
        <w:tc>
          <w:tcPr>
            <w:tcW w:w="628"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widowControl/>
              <w:jc w:val="left"/>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3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90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8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r>
      <w:tr w:rsidR="00E149B3" w:rsidTr="00E149B3">
        <w:trPr>
          <w:gridAfter w:val="1"/>
          <w:wAfter w:w="826" w:type="dxa"/>
          <w:trHeight w:val="530"/>
          <w:jc w:val="center"/>
        </w:trPr>
        <w:tc>
          <w:tcPr>
            <w:tcW w:w="628"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777.87</w:t>
            </w: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643.81</w:t>
            </w:r>
          </w:p>
        </w:tc>
        <w:tc>
          <w:tcPr>
            <w:tcW w:w="83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643.81</w:t>
            </w:r>
          </w:p>
        </w:tc>
        <w:tc>
          <w:tcPr>
            <w:tcW w:w="421" w:type="dxa"/>
            <w:tcBorders>
              <w:top w:val="single" w:sz="4" w:space="0" w:color="000000"/>
              <w:left w:val="single" w:sz="4" w:space="0" w:color="000000"/>
              <w:bottom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p>
        </w:tc>
        <w:tc>
          <w:tcPr>
            <w:tcW w:w="903"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134.06</w:t>
            </w:r>
          </w:p>
        </w:tc>
        <w:tc>
          <w:tcPr>
            <w:tcW w:w="81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134.06</w:t>
            </w: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E149B3" w:rsidRDefault="00E149B3" w:rsidP="00E149B3">
            <w:pPr>
              <w:shd w:val="solid" w:color="FFFFFF" w:fill="auto"/>
              <w:autoSpaceDN w:val="0"/>
              <w:jc w:val="right"/>
              <w:textAlignment w:val="center"/>
              <w:rPr>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color w:val="000000"/>
                <w:sz w:val="20"/>
                <w:shd w:val="clear" w:color="auto" w:fill="FFFFFF"/>
              </w:rPr>
            </w:pPr>
          </w:p>
        </w:tc>
        <w:tc>
          <w:tcPr>
            <w:tcW w:w="4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149B3" w:rsidRDefault="00E149B3" w:rsidP="00E149B3">
            <w:pPr>
              <w:shd w:val="solid" w:color="FFFFFF" w:fill="auto"/>
              <w:autoSpaceDN w:val="0"/>
              <w:jc w:val="right"/>
              <w:textAlignment w:val="center"/>
              <w:rPr>
                <w:color w:val="000000"/>
                <w:sz w:val="20"/>
                <w:shd w:val="clear" w:color="auto" w:fill="FFFFFF"/>
              </w:rPr>
            </w:pPr>
          </w:p>
        </w:tc>
      </w:tr>
    </w:tbl>
    <w:p w:rsidR="00E149B3" w:rsidRDefault="00E149B3" w:rsidP="00E149B3">
      <w:pPr>
        <w:rPr>
          <w:rFonts w:eastAsia="楷体" w:hAnsi="楷体"/>
        </w:rPr>
      </w:pPr>
    </w:p>
    <w:p w:rsidR="00E149B3" w:rsidRDefault="00E149B3" w:rsidP="00E149B3">
      <w:pPr>
        <w:rPr>
          <w:rFonts w:eastAsia="楷体" w:hAnsi="楷体"/>
        </w:rPr>
      </w:pPr>
    </w:p>
    <w:p w:rsidR="009B3977" w:rsidRDefault="009B3977" w:rsidP="00E149B3">
      <w:pPr>
        <w:jc w:val="center"/>
        <w:rPr>
          <w:rFonts w:eastAsia="楷体" w:hAnsi="楷体"/>
        </w:rPr>
      </w:pPr>
    </w:p>
    <w:p w:rsidR="009B3977" w:rsidRDefault="009B3977">
      <w:pPr>
        <w:ind w:firstLineChars="200" w:firstLine="640"/>
        <w:rPr>
          <w:rFonts w:eastAsia="楷体"/>
        </w:rPr>
      </w:pPr>
    </w:p>
    <w:p w:rsidR="00E149B3" w:rsidRDefault="00E149B3">
      <w:pPr>
        <w:ind w:firstLineChars="200" w:firstLine="640"/>
        <w:rPr>
          <w:rFonts w:eastAsia="楷体"/>
        </w:rPr>
      </w:pPr>
    </w:p>
    <w:p w:rsidR="00E149B3" w:rsidRDefault="00E149B3">
      <w:pPr>
        <w:ind w:firstLineChars="200" w:firstLine="640"/>
        <w:rPr>
          <w:rFonts w:eastAsia="楷体"/>
        </w:rPr>
      </w:pPr>
    </w:p>
    <w:tbl>
      <w:tblPr>
        <w:tblW w:w="9702" w:type="dxa"/>
        <w:tblLayout w:type="fixed"/>
        <w:tblCellMar>
          <w:top w:w="15" w:type="dxa"/>
          <w:left w:w="15" w:type="dxa"/>
          <w:bottom w:w="15" w:type="dxa"/>
          <w:right w:w="15" w:type="dxa"/>
        </w:tblCellMar>
        <w:tblLook w:val="04A0" w:firstRow="1" w:lastRow="0" w:firstColumn="1" w:lastColumn="0" w:noHBand="0" w:noVBand="1"/>
      </w:tblPr>
      <w:tblGrid>
        <w:gridCol w:w="3970"/>
        <w:gridCol w:w="992"/>
        <w:gridCol w:w="992"/>
        <w:gridCol w:w="993"/>
        <w:gridCol w:w="703"/>
        <w:gridCol w:w="709"/>
        <w:gridCol w:w="850"/>
        <w:gridCol w:w="493"/>
      </w:tblGrid>
      <w:tr w:rsidR="00E149B3" w:rsidTr="00E149B3">
        <w:trPr>
          <w:trHeight w:val="636"/>
        </w:trPr>
        <w:tc>
          <w:tcPr>
            <w:tcW w:w="6947" w:type="dxa"/>
            <w:gridSpan w:val="4"/>
            <w:tcBorders>
              <w:bottom w:val="single" w:sz="4" w:space="0" w:color="000000"/>
            </w:tcBorders>
            <w:vAlign w:val="center"/>
          </w:tcPr>
          <w:p w:rsidR="00E149B3" w:rsidRDefault="00E149B3" w:rsidP="00E149B3">
            <w:pPr>
              <w:widowControl/>
              <w:jc w:val="center"/>
              <w:rPr>
                <w:rFonts w:eastAsia="华文细黑"/>
                <w:color w:val="000000"/>
                <w:kern w:val="0"/>
                <w:sz w:val="20"/>
              </w:rPr>
            </w:pPr>
            <w:r>
              <w:rPr>
                <w:rFonts w:eastAsia="方正小标宋简体" w:hint="eastAsia"/>
                <w:kern w:val="0"/>
                <w:sz w:val="44"/>
                <w:szCs w:val="44"/>
              </w:rPr>
              <w:t xml:space="preserve">          </w:t>
            </w:r>
            <w:r>
              <w:rPr>
                <w:rFonts w:eastAsia="方正小标宋简体"/>
                <w:kern w:val="0"/>
                <w:sz w:val="44"/>
                <w:szCs w:val="44"/>
              </w:rPr>
              <w:t>支出</w:t>
            </w:r>
            <w:r>
              <w:rPr>
                <w:rFonts w:eastAsia="方正小标宋简体" w:hint="eastAsia"/>
                <w:kern w:val="0"/>
                <w:sz w:val="44"/>
                <w:szCs w:val="44"/>
              </w:rPr>
              <w:t>预算总</w:t>
            </w:r>
            <w:r>
              <w:rPr>
                <w:rFonts w:eastAsia="方正小标宋简体"/>
                <w:kern w:val="0"/>
                <w:sz w:val="44"/>
                <w:szCs w:val="44"/>
              </w:rPr>
              <w:t>表</w:t>
            </w:r>
          </w:p>
        </w:tc>
        <w:tc>
          <w:tcPr>
            <w:tcW w:w="703" w:type="dxa"/>
            <w:tcBorders>
              <w:bottom w:val="single" w:sz="4" w:space="0" w:color="000000"/>
            </w:tcBorders>
            <w:vAlign w:val="center"/>
          </w:tcPr>
          <w:p w:rsidR="00E149B3" w:rsidRDefault="00E149B3" w:rsidP="00E149B3">
            <w:pPr>
              <w:widowControl/>
              <w:jc w:val="right"/>
              <w:rPr>
                <w:rFonts w:eastAsia="华文细黑"/>
                <w:color w:val="000000"/>
                <w:kern w:val="0"/>
                <w:sz w:val="20"/>
              </w:rPr>
            </w:pPr>
          </w:p>
        </w:tc>
        <w:tc>
          <w:tcPr>
            <w:tcW w:w="709" w:type="dxa"/>
            <w:tcBorders>
              <w:bottom w:val="single" w:sz="4" w:space="0" w:color="000000"/>
            </w:tcBorders>
            <w:vAlign w:val="center"/>
          </w:tcPr>
          <w:p w:rsidR="00E149B3" w:rsidRDefault="00E149B3" w:rsidP="00E149B3">
            <w:pPr>
              <w:widowControl/>
              <w:jc w:val="right"/>
              <w:rPr>
                <w:rFonts w:eastAsia="华文细黑"/>
                <w:color w:val="000000"/>
                <w:kern w:val="0"/>
                <w:sz w:val="20"/>
              </w:rPr>
            </w:pPr>
          </w:p>
        </w:tc>
        <w:tc>
          <w:tcPr>
            <w:tcW w:w="1343" w:type="dxa"/>
            <w:gridSpan w:val="2"/>
            <w:tcBorders>
              <w:bottom w:val="single" w:sz="4" w:space="0" w:color="000000"/>
            </w:tcBorders>
            <w:vAlign w:val="bottom"/>
          </w:tcPr>
          <w:p w:rsidR="00E149B3" w:rsidRDefault="00E149B3" w:rsidP="00E149B3">
            <w:pPr>
              <w:widowControl/>
              <w:ind w:right="400"/>
              <w:jc w:val="right"/>
              <w:rPr>
                <w:rFonts w:eastAsia="华文细黑"/>
                <w:color w:val="000000"/>
                <w:kern w:val="0"/>
                <w:sz w:val="20"/>
              </w:rPr>
            </w:pPr>
            <w:r>
              <w:rPr>
                <w:rFonts w:eastAsia="华文细黑"/>
                <w:color w:val="000000"/>
                <w:kern w:val="0"/>
                <w:sz w:val="20"/>
              </w:rPr>
              <w:t>单位：万元</w:t>
            </w:r>
          </w:p>
        </w:tc>
      </w:tr>
      <w:tr w:rsidR="00E149B3" w:rsidTr="00E149B3">
        <w:trPr>
          <w:gridAfter w:val="1"/>
          <w:wAfter w:w="493" w:type="dxa"/>
          <w:trHeight w:val="901"/>
        </w:trPr>
        <w:tc>
          <w:tcPr>
            <w:tcW w:w="3970" w:type="dxa"/>
            <w:tcBorders>
              <w:left w:val="single" w:sz="4" w:space="0" w:color="000000"/>
              <w:bottom w:val="single" w:sz="4" w:space="0" w:color="000000"/>
              <w:right w:val="single" w:sz="4" w:space="0" w:color="000000"/>
            </w:tcBorders>
            <w:vAlign w:val="center"/>
          </w:tcPr>
          <w:p w:rsidR="00E149B3" w:rsidRDefault="00E149B3" w:rsidP="00E149B3">
            <w:pPr>
              <w:autoSpaceDN w:val="0"/>
              <w:jc w:val="center"/>
              <w:textAlignment w:val="center"/>
              <w:rPr>
                <w:rFonts w:eastAsia="宋体"/>
                <w:color w:val="000000"/>
                <w:sz w:val="20"/>
              </w:rPr>
            </w:pPr>
            <w:r>
              <w:rPr>
                <w:rFonts w:eastAsia="宋体"/>
                <w:color w:val="000000"/>
                <w:sz w:val="20"/>
              </w:rPr>
              <w:t>功能分类</w:t>
            </w:r>
          </w:p>
          <w:p w:rsidR="00E149B3" w:rsidRDefault="00E149B3" w:rsidP="00E149B3">
            <w:pPr>
              <w:widowControl/>
              <w:jc w:val="center"/>
              <w:rPr>
                <w:rFonts w:eastAsia="华文细黑"/>
                <w:color w:val="000000"/>
                <w:kern w:val="0"/>
                <w:sz w:val="20"/>
              </w:rPr>
            </w:pPr>
            <w:r>
              <w:rPr>
                <w:rFonts w:eastAsia="宋体"/>
                <w:color w:val="000000"/>
                <w:sz w:val="20"/>
              </w:rPr>
              <w:t>科目名称</w:t>
            </w:r>
          </w:p>
        </w:tc>
        <w:tc>
          <w:tcPr>
            <w:tcW w:w="992" w:type="dxa"/>
            <w:tcBorders>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总计</w:t>
            </w:r>
          </w:p>
        </w:tc>
        <w:tc>
          <w:tcPr>
            <w:tcW w:w="992"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p>
          <w:p w:rsidR="00E149B3" w:rsidRDefault="00E149B3" w:rsidP="00E149B3">
            <w:pPr>
              <w:widowControl/>
              <w:jc w:val="center"/>
              <w:rPr>
                <w:rFonts w:eastAsia="华文细黑"/>
                <w:color w:val="000000"/>
                <w:kern w:val="0"/>
                <w:sz w:val="20"/>
              </w:rPr>
            </w:pPr>
            <w:r>
              <w:rPr>
                <w:rFonts w:eastAsia="华文细黑"/>
                <w:color w:val="000000"/>
                <w:kern w:val="0"/>
                <w:sz w:val="20"/>
              </w:rPr>
              <w:t>基本</w:t>
            </w:r>
          </w:p>
          <w:p w:rsidR="00E149B3" w:rsidRDefault="00E149B3" w:rsidP="00E149B3">
            <w:pPr>
              <w:widowControl/>
              <w:jc w:val="center"/>
              <w:rPr>
                <w:rFonts w:eastAsia="华文细黑"/>
                <w:color w:val="000000"/>
                <w:kern w:val="0"/>
                <w:sz w:val="20"/>
              </w:rPr>
            </w:pPr>
            <w:r>
              <w:rPr>
                <w:rFonts w:eastAsia="华文细黑"/>
                <w:color w:val="000000"/>
                <w:kern w:val="0"/>
                <w:sz w:val="20"/>
              </w:rPr>
              <w:t>支出</w:t>
            </w:r>
          </w:p>
          <w:p w:rsidR="00E149B3" w:rsidRDefault="00E149B3" w:rsidP="00E149B3">
            <w:pPr>
              <w:widowControl/>
              <w:jc w:val="center"/>
              <w:rPr>
                <w:rFonts w:eastAsia="华文细黑"/>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支出</w:t>
            </w:r>
          </w:p>
        </w:tc>
        <w:tc>
          <w:tcPr>
            <w:tcW w:w="703"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hint="eastAsia"/>
                <w:color w:val="000000"/>
                <w:kern w:val="0"/>
                <w:sz w:val="20"/>
              </w:rPr>
              <w:t>事业单位经营支出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上缴</w:t>
            </w:r>
            <w:r>
              <w:rPr>
                <w:rFonts w:eastAsia="华文细黑"/>
                <w:color w:val="000000"/>
                <w:kern w:val="0"/>
                <w:sz w:val="20"/>
              </w:rPr>
              <w:t xml:space="preserve">                                            </w:t>
            </w:r>
            <w:r>
              <w:rPr>
                <w:rFonts w:eastAsia="华文细黑"/>
                <w:color w:val="000000"/>
                <w:kern w:val="0"/>
                <w:sz w:val="20"/>
              </w:rPr>
              <w:t>上级</w:t>
            </w:r>
            <w:r>
              <w:rPr>
                <w:rFonts w:eastAsia="华文细黑"/>
                <w:color w:val="000000"/>
                <w:kern w:val="0"/>
                <w:sz w:val="20"/>
              </w:rPr>
              <w:t xml:space="preserve">                                                         </w:t>
            </w:r>
            <w:r>
              <w:rPr>
                <w:rFonts w:eastAsia="华文细黑"/>
                <w:color w:val="000000"/>
                <w:kern w:val="0"/>
                <w:sz w:val="20"/>
              </w:rPr>
              <w:t>支出</w:t>
            </w:r>
          </w:p>
        </w:tc>
        <w:tc>
          <w:tcPr>
            <w:tcW w:w="850"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对附属</w:t>
            </w:r>
            <w:r>
              <w:rPr>
                <w:rFonts w:eastAsia="华文细黑"/>
                <w:color w:val="000000"/>
                <w:kern w:val="0"/>
                <w:sz w:val="20"/>
              </w:rPr>
              <w:t xml:space="preserve">                                           </w:t>
            </w:r>
            <w:r>
              <w:rPr>
                <w:rFonts w:eastAsia="华文细黑"/>
                <w:color w:val="000000"/>
                <w:kern w:val="0"/>
                <w:sz w:val="20"/>
              </w:rPr>
              <w:t>单位补</w:t>
            </w:r>
            <w:r>
              <w:rPr>
                <w:rFonts w:eastAsia="华文细黑"/>
                <w:color w:val="000000"/>
                <w:kern w:val="0"/>
                <w:sz w:val="20"/>
              </w:rPr>
              <w:t xml:space="preserve">                                      </w:t>
            </w:r>
            <w:r>
              <w:rPr>
                <w:rFonts w:eastAsia="华文细黑"/>
                <w:color w:val="000000"/>
                <w:kern w:val="0"/>
                <w:sz w:val="20"/>
              </w:rPr>
              <w:t>助支出</w:t>
            </w:r>
          </w:p>
        </w:tc>
      </w:tr>
      <w:tr w:rsidR="00E149B3" w:rsidTr="00E149B3">
        <w:trPr>
          <w:gridAfter w:val="1"/>
          <w:wAfter w:w="493" w:type="dxa"/>
          <w:trHeight w:val="701"/>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center"/>
              <w:rPr>
                <w:rFonts w:eastAsia="华文细黑"/>
                <w:color w:val="000000"/>
                <w:kern w:val="0"/>
                <w:sz w:val="20"/>
              </w:rPr>
            </w:pPr>
            <w:r>
              <w:rPr>
                <w:rFonts w:eastAsia="宋体"/>
                <w:color w:val="000000"/>
                <w:kern w:val="0"/>
                <w:sz w:val="20"/>
              </w:rPr>
              <w:t>一、一般公共服务</w:t>
            </w:r>
            <w:r w:rsidR="0026577F">
              <w:rPr>
                <w:rFonts w:eastAsia="宋体" w:hint="eastAsia"/>
                <w:color w:val="000000"/>
                <w:kern w:val="0"/>
                <w:sz w:val="20"/>
              </w:rPr>
              <w:t>支出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6</w:t>
            </w:r>
            <w:r>
              <w:rPr>
                <w:rFonts w:eastAsia="宋体"/>
                <w:color w:val="000000"/>
                <w:kern w:val="0"/>
                <w:sz w:val="20"/>
              </w:rPr>
              <w:t>72.13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w:t>
            </w:r>
            <w:r>
              <w:rPr>
                <w:rFonts w:eastAsia="宋体"/>
                <w:color w:val="000000"/>
                <w:kern w:val="0"/>
                <w:sz w:val="20"/>
              </w:rPr>
              <w:t>12.92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w:t>
            </w:r>
            <w:r>
              <w:rPr>
                <w:rFonts w:eastAsia="宋体"/>
                <w:color w:val="000000"/>
                <w:kern w:val="0"/>
                <w:sz w:val="20"/>
              </w:rPr>
              <w:t>59.21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r>
      <w:tr w:rsidR="00E149B3" w:rsidTr="00E149B3">
        <w:trPr>
          <w:gridAfter w:val="1"/>
          <w:wAfter w:w="493" w:type="dxa"/>
          <w:trHeight w:val="560"/>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华文细黑"/>
                <w:color w:val="000000"/>
                <w:kern w:val="0"/>
                <w:sz w:val="20"/>
              </w:rPr>
            </w:pPr>
            <w:r>
              <w:rPr>
                <w:rFonts w:eastAsia="宋体"/>
                <w:color w:val="000000"/>
                <w:kern w:val="0"/>
                <w:sz w:val="20"/>
              </w:rPr>
              <w:t xml:space="preserve">    </w:t>
            </w:r>
            <w:r>
              <w:rPr>
                <w:rFonts w:eastAsia="宋体" w:hint="eastAsia"/>
                <w:color w:val="000000"/>
                <w:kern w:val="0"/>
                <w:sz w:val="20"/>
              </w:rPr>
              <w:t>统计信息事务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6</w:t>
            </w:r>
            <w:r>
              <w:rPr>
                <w:rFonts w:eastAsia="宋体"/>
                <w:color w:val="000000"/>
                <w:kern w:val="0"/>
                <w:sz w:val="20"/>
              </w:rPr>
              <w:t>72.13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w:t>
            </w:r>
            <w:r>
              <w:rPr>
                <w:rFonts w:eastAsia="宋体"/>
                <w:color w:val="000000"/>
                <w:kern w:val="0"/>
                <w:sz w:val="20"/>
              </w:rPr>
              <w:t>12.92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359.21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60"/>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行政运行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312.92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312.92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60"/>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专项统计业务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39.25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39.25</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60"/>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专项</w:t>
            </w:r>
            <w:r>
              <w:rPr>
                <w:rFonts w:eastAsia="宋体"/>
                <w:color w:val="000000"/>
                <w:kern w:val="0"/>
                <w:sz w:val="20"/>
              </w:rPr>
              <w:t>普查活动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color w:val="000000"/>
                <w:kern w:val="0"/>
                <w:sz w:val="20"/>
              </w:rPr>
              <w:t>319.96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319.96</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60"/>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50" w:firstLine="100"/>
              <w:jc w:val="left"/>
              <w:rPr>
                <w:rFonts w:eastAsia="宋体"/>
                <w:color w:val="000000"/>
                <w:kern w:val="0"/>
                <w:sz w:val="20"/>
              </w:rPr>
            </w:pPr>
            <w:r>
              <w:rPr>
                <w:rFonts w:eastAsia="宋体"/>
                <w:color w:val="000000"/>
                <w:kern w:val="0"/>
                <w:sz w:val="20"/>
              </w:rPr>
              <w:t>二、</w:t>
            </w:r>
            <w:r>
              <w:rPr>
                <w:rFonts w:eastAsia="宋体" w:hint="eastAsia"/>
                <w:color w:val="000000"/>
                <w:kern w:val="0"/>
                <w:sz w:val="20"/>
              </w:rPr>
              <w:t>社会保障</w:t>
            </w:r>
            <w:r>
              <w:rPr>
                <w:rFonts w:eastAsia="宋体"/>
                <w:color w:val="000000"/>
                <w:kern w:val="0"/>
                <w:sz w:val="20"/>
              </w:rPr>
              <w:t>和就业支出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53.31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53.31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宋体"/>
                <w:color w:val="000000"/>
                <w:kern w:val="0"/>
                <w:sz w:val="20"/>
              </w:rPr>
            </w:pPr>
            <w:r>
              <w:rPr>
                <w:rFonts w:eastAsia="宋体" w:hint="eastAsia"/>
                <w:color w:val="000000"/>
                <w:kern w:val="0"/>
                <w:sz w:val="20"/>
              </w:rPr>
              <w:t>行政事业单位</w:t>
            </w:r>
            <w:r>
              <w:rPr>
                <w:rFonts w:eastAsia="宋体"/>
                <w:color w:val="000000"/>
                <w:kern w:val="0"/>
                <w:sz w:val="20"/>
              </w:rPr>
              <w:t>养老支出</w:t>
            </w:r>
            <w:r>
              <w:rPr>
                <w:rFonts w:eastAsia="宋体"/>
                <w:color w:val="000000"/>
                <w:kern w:val="0"/>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53.31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53.31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300" w:firstLine="600"/>
              <w:jc w:val="left"/>
              <w:rPr>
                <w:rFonts w:eastAsia="宋体"/>
                <w:color w:val="000000"/>
                <w:kern w:val="0"/>
                <w:sz w:val="20"/>
              </w:rPr>
            </w:pPr>
            <w:r>
              <w:rPr>
                <w:rFonts w:eastAsia="宋体" w:hint="eastAsia"/>
                <w:color w:val="000000"/>
                <w:kern w:val="0"/>
                <w:sz w:val="20"/>
              </w:rPr>
              <w:t>行政单位</w:t>
            </w:r>
            <w:r>
              <w:rPr>
                <w:rFonts w:eastAsia="宋体"/>
                <w:color w:val="000000"/>
                <w:kern w:val="0"/>
                <w:sz w:val="20"/>
              </w:rPr>
              <w:t>离退休</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18.33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18.33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300" w:firstLine="600"/>
              <w:jc w:val="left"/>
              <w:rPr>
                <w:rFonts w:eastAsia="宋体"/>
                <w:color w:val="000000"/>
                <w:kern w:val="0"/>
                <w:sz w:val="20"/>
              </w:rPr>
            </w:pPr>
            <w:r>
              <w:rPr>
                <w:rFonts w:eastAsia="宋体" w:hint="eastAsia"/>
                <w:color w:val="000000"/>
                <w:kern w:val="0"/>
                <w:sz w:val="20"/>
              </w:rPr>
              <w:t>机关事业单位</w:t>
            </w:r>
            <w:r>
              <w:rPr>
                <w:rFonts w:eastAsia="宋体"/>
                <w:color w:val="000000"/>
                <w:kern w:val="0"/>
                <w:sz w:val="20"/>
              </w:rPr>
              <w:t>基本</w:t>
            </w:r>
            <w:r>
              <w:rPr>
                <w:rFonts w:eastAsia="宋体" w:hint="eastAsia"/>
                <w:color w:val="000000"/>
                <w:kern w:val="0"/>
                <w:sz w:val="20"/>
              </w:rPr>
              <w:t>养老保险</w:t>
            </w:r>
            <w:r>
              <w:rPr>
                <w:rFonts w:eastAsia="宋体"/>
                <w:color w:val="000000"/>
                <w:kern w:val="0"/>
                <w:sz w:val="20"/>
              </w:rPr>
              <w:t>缴费支出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34.98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34.98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50" w:firstLine="100"/>
              <w:jc w:val="left"/>
              <w:rPr>
                <w:rFonts w:eastAsia="宋体"/>
                <w:color w:val="000000"/>
                <w:kern w:val="0"/>
                <w:sz w:val="20"/>
              </w:rPr>
            </w:pPr>
            <w:r>
              <w:rPr>
                <w:rFonts w:eastAsia="宋体" w:hint="eastAsia"/>
                <w:color w:val="000000"/>
                <w:kern w:val="0"/>
                <w:sz w:val="20"/>
              </w:rPr>
              <w:t>三</w:t>
            </w:r>
            <w:r>
              <w:rPr>
                <w:rFonts w:eastAsia="宋体"/>
                <w:color w:val="000000"/>
                <w:kern w:val="0"/>
                <w:sz w:val="20"/>
              </w:rPr>
              <w:t>、</w:t>
            </w:r>
            <w:r>
              <w:rPr>
                <w:rFonts w:eastAsia="宋体" w:hint="eastAsia"/>
                <w:color w:val="000000"/>
                <w:kern w:val="0"/>
                <w:sz w:val="20"/>
              </w:rPr>
              <w:t>卫生</w:t>
            </w:r>
            <w:r>
              <w:rPr>
                <w:rFonts w:eastAsia="宋体"/>
                <w:color w:val="000000"/>
                <w:kern w:val="0"/>
                <w:sz w:val="20"/>
              </w:rPr>
              <w:t>健康支出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20.26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20.26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宋体"/>
                <w:color w:val="000000"/>
                <w:kern w:val="0"/>
                <w:sz w:val="20"/>
              </w:rPr>
            </w:pPr>
            <w:r>
              <w:rPr>
                <w:rFonts w:eastAsia="宋体" w:hint="eastAsia"/>
                <w:color w:val="000000"/>
                <w:kern w:val="0"/>
                <w:sz w:val="20"/>
              </w:rPr>
              <w:t>行政</w:t>
            </w:r>
            <w:r>
              <w:rPr>
                <w:rFonts w:eastAsia="宋体"/>
                <w:color w:val="000000"/>
                <w:kern w:val="0"/>
                <w:sz w:val="20"/>
              </w:rPr>
              <w:t>事业单位医疗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20.26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20.26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300" w:firstLine="600"/>
              <w:jc w:val="left"/>
              <w:rPr>
                <w:rFonts w:eastAsia="宋体"/>
                <w:color w:val="000000"/>
                <w:kern w:val="0"/>
                <w:sz w:val="20"/>
              </w:rPr>
            </w:pPr>
            <w:r>
              <w:rPr>
                <w:rFonts w:eastAsia="宋体" w:hint="eastAsia"/>
                <w:color w:val="000000"/>
                <w:kern w:val="0"/>
                <w:sz w:val="20"/>
              </w:rPr>
              <w:t>行政</w:t>
            </w:r>
            <w:r>
              <w:rPr>
                <w:rFonts w:eastAsia="宋体"/>
                <w:color w:val="000000"/>
                <w:kern w:val="0"/>
                <w:sz w:val="20"/>
              </w:rPr>
              <w:t>单位医疗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20.26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20.26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50" w:firstLine="100"/>
              <w:jc w:val="left"/>
              <w:rPr>
                <w:rFonts w:eastAsia="宋体"/>
                <w:color w:val="000000"/>
                <w:kern w:val="0"/>
                <w:sz w:val="20"/>
              </w:rPr>
            </w:pPr>
            <w:r>
              <w:rPr>
                <w:rFonts w:eastAsia="宋体" w:hint="eastAsia"/>
                <w:color w:val="000000"/>
                <w:kern w:val="0"/>
                <w:sz w:val="20"/>
              </w:rPr>
              <w:t>四</w:t>
            </w:r>
            <w:r>
              <w:rPr>
                <w:rFonts w:eastAsia="宋体"/>
                <w:color w:val="000000"/>
                <w:kern w:val="0"/>
                <w:sz w:val="20"/>
              </w:rPr>
              <w:t>、</w:t>
            </w:r>
            <w:r>
              <w:rPr>
                <w:rFonts w:eastAsia="宋体" w:hint="eastAsia"/>
                <w:color w:val="000000"/>
                <w:kern w:val="0"/>
                <w:sz w:val="20"/>
              </w:rPr>
              <w:t>住房</w:t>
            </w:r>
            <w:r>
              <w:rPr>
                <w:rFonts w:eastAsia="宋体"/>
                <w:color w:val="000000"/>
                <w:kern w:val="0"/>
                <w:sz w:val="20"/>
              </w:rPr>
              <w:t>保障支出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32.1</w:t>
            </w:r>
            <w:r>
              <w:rPr>
                <w:rFonts w:eastAsia="宋体"/>
                <w:color w:val="000000"/>
                <w:kern w:val="0"/>
                <w:sz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32.1</w:t>
            </w:r>
            <w:r>
              <w:rPr>
                <w:rFonts w:eastAsia="宋体"/>
                <w:color w:val="000000"/>
                <w:kern w:val="0"/>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宋体"/>
                <w:color w:val="000000"/>
                <w:kern w:val="0"/>
                <w:sz w:val="20"/>
              </w:rPr>
            </w:pPr>
            <w:r>
              <w:rPr>
                <w:rFonts w:eastAsia="宋体" w:hint="eastAsia"/>
                <w:color w:val="000000"/>
                <w:kern w:val="0"/>
                <w:sz w:val="20"/>
              </w:rPr>
              <w:t>住房</w:t>
            </w:r>
            <w:r>
              <w:rPr>
                <w:rFonts w:eastAsia="宋体"/>
                <w:color w:val="000000"/>
                <w:kern w:val="0"/>
                <w:sz w:val="20"/>
              </w:rPr>
              <w:t>改革支出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32.1</w:t>
            </w:r>
            <w:r>
              <w:rPr>
                <w:rFonts w:eastAsia="宋体"/>
                <w:color w:val="000000"/>
                <w:kern w:val="0"/>
                <w:sz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32.1</w:t>
            </w:r>
            <w:r>
              <w:rPr>
                <w:rFonts w:eastAsia="宋体"/>
                <w:color w:val="000000"/>
                <w:kern w:val="0"/>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300" w:firstLine="600"/>
              <w:jc w:val="left"/>
              <w:rPr>
                <w:rFonts w:eastAsia="宋体"/>
                <w:color w:val="000000"/>
                <w:kern w:val="0"/>
                <w:sz w:val="20"/>
              </w:rPr>
            </w:pPr>
            <w:r>
              <w:rPr>
                <w:rFonts w:eastAsia="宋体" w:hint="eastAsia"/>
                <w:color w:val="000000"/>
                <w:kern w:val="0"/>
                <w:sz w:val="20"/>
              </w:rPr>
              <w:t>住房</w:t>
            </w:r>
            <w:r>
              <w:rPr>
                <w:rFonts w:eastAsia="宋体"/>
                <w:color w:val="000000"/>
                <w:kern w:val="0"/>
                <w:sz w:val="20"/>
              </w:rPr>
              <w:t>公积金</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color w:val="000000"/>
                <w:kern w:val="0"/>
                <w:sz w:val="20"/>
              </w:rPr>
              <w:t>32.17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32.1</w:t>
            </w:r>
            <w:r>
              <w:rPr>
                <w:rFonts w:eastAsia="宋体"/>
                <w:color w:val="000000"/>
                <w:kern w:val="0"/>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r w:rsidR="00E149B3" w:rsidTr="00E149B3">
        <w:trPr>
          <w:gridAfter w:val="1"/>
          <w:wAfter w:w="493" w:type="dxa"/>
          <w:trHeight w:val="575"/>
        </w:trPr>
        <w:tc>
          <w:tcPr>
            <w:tcW w:w="3970"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华文细黑"/>
                <w:color w:val="000000"/>
                <w:kern w:val="0"/>
                <w:sz w:val="20"/>
              </w:rPr>
              <w:t>合计</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777</w:t>
            </w:r>
            <w:r>
              <w:rPr>
                <w:rFonts w:eastAsia="宋体"/>
                <w:color w:val="000000"/>
                <w:kern w:val="0"/>
                <w:sz w:val="20"/>
              </w:rPr>
              <w:t>.87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418.6</w:t>
            </w:r>
            <w:r>
              <w:rPr>
                <w:rFonts w:eastAsia="宋体"/>
                <w:color w:val="000000"/>
                <w:kern w:val="0"/>
                <w:sz w:val="20"/>
              </w:rPr>
              <w:t>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宋体" w:hint="eastAsia"/>
                <w:color w:val="000000"/>
                <w:kern w:val="0"/>
                <w:sz w:val="20"/>
              </w:rPr>
              <w:t>359.21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E149B3">
            <w:pPr>
              <w:widowControl/>
              <w:jc w:val="right"/>
              <w:rPr>
                <w:rFonts w:eastAsia="宋体"/>
                <w:color w:val="000000"/>
                <w:kern w:val="0"/>
                <w:sz w:val="20"/>
              </w:rPr>
            </w:pPr>
          </w:p>
        </w:tc>
      </w:tr>
    </w:tbl>
    <w:p w:rsidR="009B3977" w:rsidRDefault="009B3977">
      <w:pPr>
        <w:ind w:firstLineChars="200" w:firstLine="640"/>
        <w:rPr>
          <w:rFonts w:eastAsia="楷体" w:hAnsi="楷体"/>
        </w:rPr>
      </w:pPr>
    </w:p>
    <w:tbl>
      <w:tblPr>
        <w:tblW w:w="10405" w:type="dxa"/>
        <w:jc w:val="center"/>
        <w:tblLayout w:type="fixed"/>
        <w:tblLook w:val="04A0" w:firstRow="1" w:lastRow="0" w:firstColumn="1" w:lastColumn="0" w:noHBand="0" w:noVBand="1"/>
      </w:tblPr>
      <w:tblGrid>
        <w:gridCol w:w="10405"/>
      </w:tblGrid>
      <w:tr w:rsidR="00E149B3" w:rsidTr="00E149B3">
        <w:trPr>
          <w:trHeight w:val="11083"/>
          <w:jc w:val="center"/>
        </w:trPr>
        <w:tc>
          <w:tcPr>
            <w:tcW w:w="9960" w:type="dxa"/>
            <w:tcBorders>
              <w:top w:val="nil"/>
              <w:left w:val="nil"/>
              <w:bottom w:val="nil"/>
              <w:right w:val="nil"/>
            </w:tcBorders>
            <w:vAlign w:val="bottom"/>
          </w:tcPr>
          <w:tbl>
            <w:tblPr>
              <w:tblpPr w:leftFromText="180" w:rightFromText="180" w:vertAnchor="page" w:horzAnchor="page" w:tblpX="114" w:tblpY="657"/>
              <w:tblOverlap w:val="never"/>
              <w:tblW w:w="9781" w:type="dxa"/>
              <w:tblLayout w:type="fixed"/>
              <w:tblLook w:val="04A0" w:firstRow="1" w:lastRow="0" w:firstColumn="1" w:lastColumn="0" w:noHBand="0" w:noVBand="1"/>
            </w:tblPr>
            <w:tblGrid>
              <w:gridCol w:w="1442"/>
              <w:gridCol w:w="1126"/>
              <w:gridCol w:w="1126"/>
              <w:gridCol w:w="1126"/>
              <w:gridCol w:w="1374"/>
              <w:gridCol w:w="1148"/>
              <w:gridCol w:w="1148"/>
              <w:gridCol w:w="1291"/>
            </w:tblGrid>
            <w:tr w:rsidR="00E149B3" w:rsidTr="00E149B3">
              <w:trPr>
                <w:trHeight w:val="634"/>
              </w:trPr>
              <w:tc>
                <w:tcPr>
                  <w:tcW w:w="9781" w:type="dxa"/>
                  <w:gridSpan w:val="8"/>
                  <w:tcBorders>
                    <w:top w:val="nil"/>
                    <w:left w:val="nil"/>
                    <w:bottom w:val="nil"/>
                    <w:right w:val="nil"/>
                  </w:tcBorders>
                  <w:vAlign w:val="center"/>
                </w:tcPr>
                <w:p w:rsidR="00E149B3" w:rsidRDefault="00E149B3" w:rsidP="00E149B3">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rPr>
                    <w:t>预算总</w:t>
                  </w:r>
                  <w:r>
                    <w:rPr>
                      <w:rFonts w:eastAsia="方正小标宋简体"/>
                      <w:kern w:val="0"/>
                      <w:sz w:val="44"/>
                      <w:szCs w:val="44"/>
                    </w:rPr>
                    <w:t>表</w:t>
                  </w:r>
                </w:p>
              </w:tc>
            </w:tr>
            <w:tr w:rsidR="00E149B3" w:rsidTr="00E149B3">
              <w:trPr>
                <w:trHeight w:val="502"/>
              </w:trPr>
              <w:tc>
                <w:tcPr>
                  <w:tcW w:w="9781" w:type="dxa"/>
                  <w:gridSpan w:val="8"/>
                  <w:tcBorders>
                    <w:top w:val="nil"/>
                    <w:left w:val="nil"/>
                    <w:bottom w:val="nil"/>
                    <w:right w:val="nil"/>
                  </w:tcBorders>
                  <w:vAlign w:val="center"/>
                </w:tcPr>
                <w:p w:rsidR="00E149B3" w:rsidRDefault="00E149B3" w:rsidP="00E149B3">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rsidR="00E149B3" w:rsidTr="00E149B3">
              <w:trPr>
                <w:trHeight w:val="493"/>
              </w:trPr>
              <w:tc>
                <w:tcPr>
                  <w:tcW w:w="4820" w:type="dxa"/>
                  <w:gridSpan w:val="4"/>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kern w:val="0"/>
                      <w:sz w:val="20"/>
                    </w:rPr>
                    <w:t>支</w:t>
                  </w:r>
                  <w:r>
                    <w:rPr>
                      <w:rFonts w:eastAsia="宋体"/>
                      <w:kern w:val="0"/>
                      <w:sz w:val="20"/>
                    </w:rPr>
                    <w:t xml:space="preserve">      </w:t>
                  </w:r>
                  <w:r>
                    <w:rPr>
                      <w:rFonts w:eastAsia="宋体"/>
                      <w:kern w:val="0"/>
                      <w:sz w:val="20"/>
                    </w:rPr>
                    <w:t>出</w:t>
                  </w:r>
                </w:p>
              </w:tc>
            </w:tr>
            <w:tr w:rsidR="00E149B3" w:rsidTr="00E149B3">
              <w:trPr>
                <w:trHeight w:val="1363"/>
              </w:trPr>
              <w:tc>
                <w:tcPr>
                  <w:tcW w:w="1442" w:type="dxa"/>
                  <w:tcBorders>
                    <w:top w:val="single" w:sz="4" w:space="0" w:color="auto"/>
                    <w:left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26" w:type="dxa"/>
                  <w:tcBorders>
                    <w:top w:val="single" w:sz="4" w:space="0" w:color="auto"/>
                    <w:left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26" w:type="dxa"/>
                  <w:tcBorders>
                    <w:top w:val="single" w:sz="4" w:space="0" w:color="auto"/>
                    <w:left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hint="eastAsia"/>
                      <w:kern w:val="0"/>
                      <w:sz w:val="20"/>
                    </w:rPr>
                    <w:t>本年预算</w:t>
                  </w:r>
                </w:p>
              </w:tc>
              <w:tc>
                <w:tcPr>
                  <w:tcW w:w="1126" w:type="dxa"/>
                  <w:tcBorders>
                    <w:top w:val="single" w:sz="4" w:space="0" w:color="auto"/>
                    <w:left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48" w:type="dxa"/>
                  <w:tcBorders>
                    <w:top w:val="single" w:sz="4" w:space="0" w:color="auto"/>
                    <w:left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48" w:type="dxa"/>
                  <w:tcBorders>
                    <w:top w:val="single" w:sz="4" w:space="0" w:color="auto"/>
                    <w:left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hint="eastAsia"/>
                      <w:kern w:val="0"/>
                      <w:sz w:val="20"/>
                    </w:rPr>
                    <w:t>本年预算</w:t>
                  </w: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center"/>
                    <w:rPr>
                      <w:rFonts w:eastAsia="宋体"/>
                      <w:kern w:val="0"/>
                      <w:sz w:val="20"/>
                    </w:rPr>
                  </w:pPr>
                  <w:r>
                    <w:rPr>
                      <w:rFonts w:eastAsia="宋体" w:hint="eastAsia"/>
                      <w:kern w:val="0"/>
                      <w:sz w:val="20"/>
                    </w:rPr>
                    <w:t>上年结转</w:t>
                  </w:r>
                </w:p>
              </w:tc>
            </w:tr>
            <w:tr w:rsidR="00E149B3" w:rsidRPr="00816551" w:rsidTr="00E149B3">
              <w:trPr>
                <w:trHeight w:val="433"/>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777.87</w:t>
                  </w:r>
                  <w:r w:rsidRPr="003E1FF2">
                    <w:rPr>
                      <w:rFonts w:eastAsia="宋体"/>
                      <w:color w:val="000000"/>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643.81</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134.06</w:t>
                  </w: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一、本年支出</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777.87</w:t>
                  </w:r>
                  <w:r w:rsidRPr="003E1FF2">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643.81</w:t>
                  </w:r>
                </w:p>
              </w:tc>
              <w:tc>
                <w:tcPr>
                  <w:tcW w:w="1291"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color w:val="000000"/>
                      <w:kern w:val="0"/>
                      <w:sz w:val="20"/>
                    </w:rPr>
                    <w:t>134.06</w:t>
                  </w: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 xml:space="preserve">　　一般公共预算拨款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777.87</w:t>
                  </w:r>
                  <w:r w:rsidRPr="003E1FF2">
                    <w:rPr>
                      <w:rFonts w:eastAsia="宋体"/>
                      <w:color w:val="000000"/>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jc w:val="center"/>
                    <w:rPr>
                      <w:rFonts w:eastAsia="宋体"/>
                      <w:color w:val="000000"/>
                      <w:kern w:val="0"/>
                      <w:sz w:val="20"/>
                    </w:rPr>
                  </w:pPr>
                  <w:r w:rsidRPr="003E1FF2">
                    <w:rPr>
                      <w:rFonts w:eastAsia="宋体" w:hint="eastAsia"/>
                      <w:color w:val="000000"/>
                      <w:kern w:val="0"/>
                      <w:sz w:val="20"/>
                    </w:rPr>
                    <w:t>643.81</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jc w:val="center"/>
                    <w:rPr>
                      <w:rFonts w:eastAsia="宋体"/>
                      <w:color w:val="000000"/>
                      <w:kern w:val="0"/>
                      <w:sz w:val="20"/>
                    </w:rPr>
                  </w:pPr>
                  <w:r w:rsidRPr="003E1FF2">
                    <w:rPr>
                      <w:rFonts w:eastAsia="宋体" w:hint="eastAsia"/>
                      <w:color w:val="000000"/>
                      <w:kern w:val="0"/>
                      <w:sz w:val="20"/>
                    </w:rPr>
                    <w:t>134.06</w:t>
                  </w: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w:t>
                  </w:r>
                  <w:r w:rsidR="00E730BC">
                    <w:rPr>
                      <w:rFonts w:eastAsia="宋体" w:hint="eastAsia"/>
                      <w:color w:val="000000"/>
                      <w:kern w:val="0"/>
                      <w:sz w:val="20"/>
                    </w:rPr>
                    <w:t>支出</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672.13</w:t>
                  </w:r>
                  <w:r w:rsidRPr="003E1FF2">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538.2</w:t>
                  </w:r>
                  <w:r w:rsidRPr="003E1FF2">
                    <w:rPr>
                      <w:rFonts w:eastAsia="宋体"/>
                      <w:color w:val="000000"/>
                      <w:kern w:val="0"/>
                      <w:sz w:val="20"/>
                    </w:rPr>
                    <w:t>6</w:t>
                  </w:r>
                </w:p>
              </w:tc>
              <w:tc>
                <w:tcPr>
                  <w:tcW w:w="1291"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133.8</w:t>
                  </w:r>
                  <w:r w:rsidRPr="003E1FF2">
                    <w:rPr>
                      <w:rFonts w:eastAsia="宋体"/>
                      <w:color w:val="000000"/>
                      <w:kern w:val="0"/>
                      <w:sz w:val="20"/>
                    </w:rPr>
                    <w:t>7</w:t>
                  </w: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 xml:space="preserve">　　政府性基金预算拨款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color w:val="000000"/>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jc w:val="center"/>
                    <w:rPr>
                      <w:rFonts w:eastAsia="宋体"/>
                      <w:color w:val="000000"/>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jc w:val="center"/>
                    <w:rPr>
                      <w:rFonts w:eastAsia="宋体"/>
                      <w:color w:val="000000"/>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）社会保障和就业支出</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color w:val="000000"/>
                      <w:kern w:val="0"/>
                      <w:sz w:val="20"/>
                    </w:rPr>
                    <w:t>53.31</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53.3</w:t>
                  </w:r>
                  <w:r w:rsidRPr="003E1FF2">
                    <w:rPr>
                      <w:rFonts w:eastAsia="宋体"/>
                      <w:color w:val="000000"/>
                      <w:kern w:val="0"/>
                      <w:sz w:val="20"/>
                    </w:rPr>
                    <w:t>1</w:t>
                  </w:r>
                </w:p>
              </w:tc>
              <w:tc>
                <w:tcPr>
                  <w:tcW w:w="1291"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 xml:space="preserve">　　国有资本经营预算拨款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）卫生健康支出</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20.26</w:t>
                  </w:r>
                  <w:r w:rsidRPr="003E1FF2">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20.07</w:t>
                  </w:r>
                </w:p>
              </w:tc>
              <w:tc>
                <w:tcPr>
                  <w:tcW w:w="1291"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0.19</w:t>
                  </w: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rsidR="00E149B3" w:rsidRDefault="00E149B3" w:rsidP="00E149B3">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kern w:val="0"/>
                      <w:sz w:val="20"/>
                    </w:rPr>
                  </w:pPr>
                  <w:r>
                    <w:rPr>
                      <w:rFonts w:eastAsia="宋体" w:hint="eastAsia"/>
                      <w:color w:val="000000"/>
                      <w:kern w:val="0"/>
                      <w:sz w:val="20"/>
                    </w:rPr>
                    <w:t>（四）住房保障支出</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32.1</w:t>
                  </w:r>
                  <w:r w:rsidRPr="003E1FF2">
                    <w:rPr>
                      <w:rFonts w:eastAsia="宋体"/>
                      <w:color w:val="000000"/>
                      <w:kern w:val="0"/>
                      <w:sz w:val="20"/>
                    </w:rPr>
                    <w:t>7</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32.1</w:t>
                  </w:r>
                  <w:r w:rsidRPr="003E1FF2">
                    <w:rPr>
                      <w:rFonts w:eastAsia="宋体"/>
                      <w:color w:val="000000"/>
                      <w:kern w:val="0"/>
                      <w:sz w:val="20"/>
                    </w:rPr>
                    <w:t>7</w:t>
                  </w:r>
                </w:p>
              </w:tc>
              <w:tc>
                <w:tcPr>
                  <w:tcW w:w="1291"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rsidR="00E149B3" w:rsidRDefault="00E149B3" w:rsidP="00E149B3">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r>
            <w:tr w:rsidR="00E149B3" w:rsidTr="00E149B3">
              <w:trPr>
                <w:trHeight w:val="495"/>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color w:val="000000"/>
                      <w:kern w:val="0"/>
                      <w:sz w:val="20"/>
                    </w:rPr>
                  </w:pPr>
                  <w:r>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lef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rPr>
                      <w:rFonts w:eastAsia="宋体"/>
                      <w:kern w:val="0"/>
                      <w:sz w:val="20"/>
                    </w:rPr>
                  </w:pPr>
                </w:p>
              </w:tc>
            </w:tr>
            <w:tr w:rsidR="00E149B3" w:rsidTr="00E149B3">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jc w:val="left"/>
                    <w:rPr>
                      <w:rFonts w:eastAsia="宋体"/>
                      <w:sz w:val="20"/>
                    </w:rPr>
                  </w:pPr>
                  <w:r>
                    <w:rPr>
                      <w:rFonts w:eastAsia="宋体" w:hint="eastAsia"/>
                      <w:kern w:val="0"/>
                      <w:sz w:val="20"/>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ind w:firstLineChars="100" w:firstLine="200"/>
                    <w:rPr>
                      <w:rFonts w:eastAsia="宋体"/>
                      <w:sz w:val="20"/>
                    </w:rPr>
                  </w:pPr>
                </w:p>
              </w:tc>
            </w:tr>
            <w:tr w:rsidR="00E149B3" w:rsidTr="00E149B3">
              <w:trPr>
                <w:trHeight w:val="500"/>
              </w:trPr>
              <w:tc>
                <w:tcPr>
                  <w:tcW w:w="1442"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777.87</w:t>
                  </w:r>
                  <w:r w:rsidRPr="003E1FF2">
                    <w:rPr>
                      <w:rFonts w:eastAsia="宋体"/>
                      <w:color w:val="000000"/>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643.81</w:t>
                  </w:r>
                </w:p>
              </w:tc>
              <w:tc>
                <w:tcPr>
                  <w:tcW w:w="1126"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134.06</w:t>
                  </w:r>
                </w:p>
              </w:tc>
              <w:tc>
                <w:tcPr>
                  <w:tcW w:w="1374"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777.87</w:t>
                  </w:r>
                  <w:r w:rsidRPr="003E1FF2">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643.81</w:t>
                  </w:r>
                </w:p>
              </w:tc>
              <w:tc>
                <w:tcPr>
                  <w:tcW w:w="1291" w:type="dxa"/>
                  <w:tcBorders>
                    <w:top w:val="single" w:sz="4" w:space="0" w:color="auto"/>
                    <w:left w:val="single" w:sz="4" w:space="0" w:color="auto"/>
                    <w:bottom w:val="single" w:sz="4" w:space="0" w:color="auto"/>
                    <w:right w:val="single" w:sz="4" w:space="0" w:color="auto"/>
                  </w:tcBorders>
                  <w:vAlign w:val="center"/>
                </w:tcPr>
                <w:p w:rsidR="00E149B3" w:rsidRPr="003E1FF2" w:rsidRDefault="00E149B3" w:rsidP="003E1FF2">
                  <w:pPr>
                    <w:widowControl/>
                    <w:jc w:val="center"/>
                    <w:rPr>
                      <w:rFonts w:eastAsia="宋体"/>
                      <w:color w:val="000000"/>
                      <w:kern w:val="0"/>
                      <w:sz w:val="20"/>
                    </w:rPr>
                  </w:pPr>
                  <w:r w:rsidRPr="003E1FF2">
                    <w:rPr>
                      <w:rFonts w:eastAsia="宋体" w:hint="eastAsia"/>
                      <w:color w:val="000000"/>
                      <w:kern w:val="0"/>
                      <w:sz w:val="20"/>
                    </w:rPr>
                    <w:t>134.06</w:t>
                  </w:r>
                </w:p>
              </w:tc>
            </w:tr>
          </w:tbl>
          <w:p w:rsidR="00E149B3" w:rsidRDefault="00E149B3" w:rsidP="00E149B3">
            <w:pPr>
              <w:widowControl/>
              <w:rPr>
                <w:rFonts w:eastAsia="方正小标宋简体"/>
                <w:kern w:val="0"/>
                <w:sz w:val="44"/>
                <w:szCs w:val="44"/>
              </w:rPr>
            </w:pPr>
          </w:p>
        </w:tc>
      </w:tr>
    </w:tbl>
    <w:p w:rsidR="00E149B3" w:rsidRDefault="00E149B3" w:rsidP="00E149B3">
      <w:pPr>
        <w:ind w:firstLineChars="200" w:firstLine="640"/>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10405"/>
      </w:tblGrid>
      <w:tr w:rsidR="00E149B3" w:rsidTr="00E149B3">
        <w:trPr>
          <w:trHeight w:val="6081"/>
          <w:jc w:val="center"/>
        </w:trPr>
        <w:tc>
          <w:tcPr>
            <w:tcW w:w="10405" w:type="dxa"/>
            <w:tcBorders>
              <w:top w:val="nil"/>
              <w:left w:val="nil"/>
              <w:bottom w:val="nil"/>
              <w:right w:val="nil"/>
            </w:tcBorders>
            <w:vAlign w:val="bottom"/>
          </w:tcPr>
          <w:p w:rsidR="00E149B3" w:rsidRDefault="00E149B3" w:rsidP="00E149B3">
            <w:pPr>
              <w:widowControl/>
              <w:rPr>
                <w:rFonts w:eastAsia="方正小标宋简体"/>
                <w:kern w:val="0"/>
                <w:sz w:val="44"/>
                <w:szCs w:val="44"/>
              </w:rPr>
            </w:pPr>
          </w:p>
          <w:tbl>
            <w:tblPr>
              <w:tblW w:w="0" w:type="auto"/>
              <w:tblInd w:w="871" w:type="dxa"/>
              <w:tblLayout w:type="fixed"/>
              <w:tblCellMar>
                <w:top w:w="15" w:type="dxa"/>
                <w:left w:w="15" w:type="dxa"/>
                <w:bottom w:w="15" w:type="dxa"/>
                <w:right w:w="15" w:type="dxa"/>
              </w:tblCellMar>
              <w:tblLook w:val="04A0" w:firstRow="1" w:lastRow="0" w:firstColumn="1" w:lastColumn="0" w:noHBand="0" w:noVBand="1"/>
            </w:tblPr>
            <w:tblGrid>
              <w:gridCol w:w="2552"/>
              <w:gridCol w:w="1134"/>
              <w:gridCol w:w="1134"/>
              <w:gridCol w:w="1134"/>
              <w:gridCol w:w="1134"/>
              <w:gridCol w:w="1701"/>
            </w:tblGrid>
            <w:tr w:rsidR="00E149B3" w:rsidTr="00E149B3">
              <w:trPr>
                <w:trHeight w:val="390"/>
              </w:trPr>
              <w:tc>
                <w:tcPr>
                  <w:tcW w:w="8789" w:type="dxa"/>
                  <w:gridSpan w:val="6"/>
                  <w:tcBorders>
                    <w:bottom w:val="single" w:sz="4" w:space="0" w:color="000000"/>
                  </w:tcBorders>
                  <w:vAlign w:val="center"/>
                </w:tcPr>
                <w:p w:rsidR="00E149B3" w:rsidRDefault="00E149B3" w:rsidP="00E149B3">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支出预算</w:t>
                  </w:r>
                  <w:r>
                    <w:rPr>
                      <w:rFonts w:eastAsia="方正小标宋简体"/>
                      <w:kern w:val="0"/>
                      <w:sz w:val="44"/>
                      <w:szCs w:val="44"/>
                    </w:rPr>
                    <w:t>表</w:t>
                  </w:r>
                </w:p>
                <w:p w:rsidR="00E149B3" w:rsidRDefault="00E149B3" w:rsidP="00E149B3">
                  <w:pPr>
                    <w:widowControl/>
                    <w:jc w:val="right"/>
                    <w:rPr>
                      <w:rFonts w:eastAsia="华文细黑"/>
                      <w:color w:val="000000"/>
                      <w:kern w:val="0"/>
                      <w:sz w:val="20"/>
                    </w:rPr>
                  </w:pPr>
                  <w:r>
                    <w:rPr>
                      <w:rFonts w:eastAsia="华文细黑"/>
                      <w:color w:val="000000"/>
                      <w:kern w:val="0"/>
                      <w:sz w:val="20"/>
                    </w:rPr>
                    <w:t>单位：万元</w:t>
                  </w:r>
                </w:p>
              </w:tc>
            </w:tr>
            <w:tr w:rsidR="00E149B3" w:rsidTr="00E149B3">
              <w:trPr>
                <w:trHeight w:val="390"/>
              </w:trPr>
              <w:tc>
                <w:tcPr>
                  <w:tcW w:w="2552" w:type="dxa"/>
                  <w:vMerge w:val="restart"/>
                  <w:tcBorders>
                    <w:left w:val="single" w:sz="4" w:space="0" w:color="000000"/>
                    <w:bottom w:val="single" w:sz="4" w:space="0" w:color="000000"/>
                    <w:right w:val="single" w:sz="4" w:space="0" w:color="000000"/>
                  </w:tcBorders>
                  <w:vAlign w:val="center"/>
                </w:tcPr>
                <w:p w:rsidR="00E149B3" w:rsidRDefault="00E149B3" w:rsidP="00E149B3">
                  <w:pPr>
                    <w:autoSpaceDN w:val="0"/>
                    <w:jc w:val="center"/>
                    <w:textAlignment w:val="center"/>
                    <w:rPr>
                      <w:rFonts w:eastAsia="宋体"/>
                      <w:color w:val="000000"/>
                      <w:sz w:val="20"/>
                    </w:rPr>
                  </w:pPr>
                  <w:r>
                    <w:rPr>
                      <w:rFonts w:eastAsia="宋体"/>
                      <w:color w:val="000000"/>
                      <w:sz w:val="20"/>
                    </w:rPr>
                    <w:t>功能分类</w:t>
                  </w:r>
                </w:p>
                <w:p w:rsidR="00E149B3" w:rsidRDefault="00E149B3" w:rsidP="00E149B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支出</w:t>
                  </w:r>
                </w:p>
              </w:tc>
            </w:tr>
            <w:tr w:rsidR="00E149B3" w:rsidTr="00E149B3">
              <w:trPr>
                <w:trHeight w:val="281"/>
              </w:trPr>
              <w:tc>
                <w:tcPr>
                  <w:tcW w:w="2552" w:type="dxa"/>
                  <w:vMerge/>
                  <w:tcBorders>
                    <w:left w:val="single" w:sz="4" w:space="0" w:color="000000"/>
                    <w:bottom w:val="single" w:sz="4" w:space="0" w:color="000000"/>
                    <w:right w:val="single" w:sz="4" w:space="0" w:color="000000"/>
                  </w:tcBorders>
                  <w:vAlign w:val="center"/>
                </w:tcPr>
                <w:p w:rsidR="00E149B3" w:rsidRDefault="00E149B3" w:rsidP="00E149B3">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E149B3" w:rsidRDefault="00E149B3" w:rsidP="00E149B3">
                  <w:pPr>
                    <w:widowControl/>
                    <w:jc w:val="left"/>
                    <w:rPr>
                      <w:rFonts w:eastAsia="华文细黑"/>
                      <w:color w:val="000000"/>
                      <w:kern w:val="0"/>
                      <w:sz w:val="20"/>
                    </w:rPr>
                  </w:pPr>
                </w:p>
              </w:tc>
              <w:tc>
                <w:tcPr>
                  <w:tcW w:w="3402" w:type="dxa"/>
                  <w:gridSpan w:val="3"/>
                  <w:vMerge/>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left"/>
                    <w:rPr>
                      <w:rFonts w:eastAsia="华文细黑"/>
                      <w:color w:val="000000"/>
                      <w:kern w:val="0"/>
                      <w:sz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left"/>
                    <w:rPr>
                      <w:rFonts w:eastAsia="华文细黑"/>
                      <w:color w:val="000000"/>
                      <w:kern w:val="0"/>
                      <w:sz w:val="20"/>
                    </w:rPr>
                  </w:pPr>
                </w:p>
              </w:tc>
            </w:tr>
            <w:tr w:rsidR="00E149B3" w:rsidTr="00E149B3">
              <w:trPr>
                <w:trHeight w:val="630"/>
              </w:trPr>
              <w:tc>
                <w:tcPr>
                  <w:tcW w:w="2552" w:type="dxa"/>
                  <w:vMerge/>
                  <w:tcBorders>
                    <w:left w:val="single" w:sz="4" w:space="0" w:color="000000"/>
                    <w:bottom w:val="single" w:sz="4" w:space="0" w:color="000000"/>
                    <w:right w:val="single" w:sz="4" w:space="0" w:color="000000"/>
                  </w:tcBorders>
                  <w:vAlign w:val="center"/>
                </w:tcPr>
                <w:p w:rsidR="00E149B3" w:rsidRDefault="00E149B3" w:rsidP="00E149B3">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E149B3" w:rsidRDefault="00E149B3" w:rsidP="00E149B3">
                  <w:pPr>
                    <w:widowControl/>
                    <w:jc w:val="left"/>
                    <w:rPr>
                      <w:rFonts w:eastAsia="华文细黑"/>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E149B3" w:rsidRDefault="00E149B3" w:rsidP="00E149B3">
                  <w:pPr>
                    <w:widowControl/>
                    <w:jc w:val="left"/>
                    <w:rPr>
                      <w:rFonts w:eastAsia="华文细黑"/>
                      <w:color w:val="000000"/>
                      <w:kern w:val="0"/>
                      <w:sz w:val="20"/>
                    </w:rPr>
                  </w:pPr>
                </w:p>
              </w:tc>
            </w:tr>
            <w:tr w:rsidR="00E149B3" w:rsidTr="00E149B3">
              <w:trPr>
                <w:trHeight w:val="39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rPr>
                      <w:rFonts w:eastAsia="华文细黑"/>
                      <w:color w:val="000000"/>
                      <w:kern w:val="0"/>
                      <w:sz w:val="20"/>
                    </w:rPr>
                  </w:pPr>
                  <w:r>
                    <w:rPr>
                      <w:rFonts w:eastAsia="宋体"/>
                      <w:color w:val="000000"/>
                      <w:kern w:val="0"/>
                      <w:sz w:val="20"/>
                    </w:rPr>
                    <w:t>一、一般公共服务</w:t>
                  </w:r>
                  <w:r w:rsidR="00E730BC">
                    <w:rPr>
                      <w:rFonts w:eastAsia="宋体" w:hint="eastAsia"/>
                      <w:color w:val="000000"/>
                      <w:kern w:val="0"/>
                      <w:sz w:val="20"/>
                    </w:rPr>
                    <w:t>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672.13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312.92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235.94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76.98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359.21</w:t>
                  </w: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华文细黑"/>
                      <w:color w:val="000000"/>
                      <w:kern w:val="0"/>
                      <w:sz w:val="20"/>
                    </w:rPr>
                  </w:pPr>
                  <w:r>
                    <w:rPr>
                      <w:rFonts w:eastAsia="宋体"/>
                      <w:color w:val="000000"/>
                      <w:kern w:val="0"/>
                      <w:sz w:val="20"/>
                    </w:rPr>
                    <w:t xml:space="preserve">    </w:t>
                  </w:r>
                  <w:r>
                    <w:rPr>
                      <w:rFonts w:eastAsia="宋体" w:hint="eastAsia"/>
                      <w:color w:val="000000"/>
                      <w:kern w:val="0"/>
                      <w:sz w:val="20"/>
                    </w:rPr>
                    <w:t>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672.13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312.92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color w:val="000000"/>
                      <w:kern w:val="0"/>
                      <w:sz w:val="20"/>
                    </w:rPr>
                    <w:t>235.94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76.98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359.21</w:t>
                  </w: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312.92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312.92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235.94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76.98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专项统计业务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39.25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39.25</w:t>
                  </w: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left"/>
                    <w:rPr>
                      <w:rFonts w:eastAsia="宋体"/>
                      <w:color w:val="000000"/>
                      <w:kern w:val="0"/>
                      <w:sz w:val="20"/>
                    </w:rPr>
                  </w:pPr>
                  <w:r>
                    <w:rPr>
                      <w:rFonts w:eastAsia="宋体" w:hint="eastAsia"/>
                      <w:color w:val="000000"/>
                      <w:kern w:val="0"/>
                      <w:sz w:val="20"/>
                    </w:rPr>
                    <w:t xml:space="preserve">      </w:t>
                  </w:r>
                  <w:r>
                    <w:rPr>
                      <w:rFonts w:eastAsia="宋体" w:hint="eastAsia"/>
                      <w:color w:val="000000"/>
                      <w:kern w:val="0"/>
                      <w:sz w:val="20"/>
                    </w:rPr>
                    <w:t>专项</w:t>
                  </w:r>
                  <w:r>
                    <w:rPr>
                      <w:rFonts w:eastAsia="宋体"/>
                      <w:color w:val="000000"/>
                      <w:kern w:val="0"/>
                      <w:sz w:val="20"/>
                    </w:rPr>
                    <w:t>普查活动</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319.96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319.96</w:t>
                  </w: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50" w:firstLine="100"/>
                    <w:jc w:val="left"/>
                    <w:rPr>
                      <w:rFonts w:eastAsia="宋体"/>
                      <w:color w:val="000000"/>
                      <w:kern w:val="0"/>
                      <w:sz w:val="20"/>
                    </w:rPr>
                  </w:pPr>
                  <w:r>
                    <w:rPr>
                      <w:rFonts w:eastAsia="宋体"/>
                      <w:color w:val="000000"/>
                      <w:kern w:val="0"/>
                      <w:sz w:val="20"/>
                    </w:rPr>
                    <w:t>二、</w:t>
                  </w:r>
                  <w:r>
                    <w:rPr>
                      <w:rFonts w:eastAsia="宋体" w:hint="eastAsia"/>
                      <w:color w:val="000000"/>
                      <w:kern w:val="0"/>
                      <w:sz w:val="20"/>
                    </w:rPr>
                    <w:t>社会保障</w:t>
                  </w:r>
                  <w:r>
                    <w:rPr>
                      <w:rFonts w:eastAsia="宋体"/>
                      <w:color w:val="000000"/>
                      <w:kern w:val="0"/>
                      <w:sz w:val="20"/>
                    </w:rPr>
                    <w:t>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53.31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53.31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53.31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宋体"/>
                      <w:color w:val="000000"/>
                      <w:kern w:val="0"/>
                      <w:sz w:val="20"/>
                    </w:rPr>
                  </w:pPr>
                  <w:r>
                    <w:rPr>
                      <w:rFonts w:eastAsia="宋体" w:hint="eastAsia"/>
                      <w:color w:val="000000"/>
                      <w:kern w:val="0"/>
                      <w:sz w:val="20"/>
                    </w:rPr>
                    <w:t>行政事业单位</w:t>
                  </w:r>
                  <w:r>
                    <w:rPr>
                      <w:rFonts w:eastAsia="宋体"/>
                      <w:color w:val="000000"/>
                      <w:kern w:val="0"/>
                      <w:sz w:val="20"/>
                    </w:rPr>
                    <w:t>养老支出</w:t>
                  </w:r>
                  <w:r>
                    <w:rPr>
                      <w:rFonts w:eastAsia="宋体"/>
                      <w:color w:val="000000"/>
                      <w:kern w:val="0"/>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53.31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53.31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53.31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300" w:firstLine="600"/>
                    <w:jc w:val="left"/>
                    <w:rPr>
                      <w:rFonts w:eastAsia="宋体"/>
                      <w:color w:val="000000"/>
                      <w:kern w:val="0"/>
                      <w:sz w:val="20"/>
                    </w:rPr>
                  </w:pPr>
                  <w:r>
                    <w:rPr>
                      <w:rFonts w:eastAsia="宋体" w:hint="eastAsia"/>
                      <w:color w:val="000000"/>
                      <w:kern w:val="0"/>
                      <w:sz w:val="20"/>
                    </w:rPr>
                    <w:t>行政单位</w:t>
                  </w:r>
                  <w:r>
                    <w:rPr>
                      <w:rFonts w:eastAsia="宋体"/>
                      <w:color w:val="000000"/>
                      <w:kern w:val="0"/>
                      <w:sz w:val="20"/>
                    </w:rPr>
                    <w:t>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18.33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18.33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18.33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leftChars="200" w:left="640"/>
                    <w:jc w:val="left"/>
                    <w:rPr>
                      <w:rFonts w:eastAsia="宋体"/>
                      <w:color w:val="000000"/>
                      <w:kern w:val="0"/>
                      <w:sz w:val="20"/>
                    </w:rPr>
                  </w:pPr>
                  <w:r>
                    <w:rPr>
                      <w:rFonts w:eastAsia="宋体" w:hint="eastAsia"/>
                      <w:color w:val="000000"/>
                      <w:kern w:val="0"/>
                      <w:sz w:val="20"/>
                    </w:rPr>
                    <w:t>机关事业单位</w:t>
                  </w:r>
                  <w:r>
                    <w:rPr>
                      <w:rFonts w:eastAsia="宋体"/>
                      <w:color w:val="000000"/>
                      <w:kern w:val="0"/>
                      <w:sz w:val="20"/>
                    </w:rPr>
                    <w:t>基本</w:t>
                  </w:r>
                  <w:r>
                    <w:rPr>
                      <w:rFonts w:eastAsia="宋体" w:hint="eastAsia"/>
                      <w:color w:val="000000"/>
                      <w:kern w:val="0"/>
                      <w:sz w:val="20"/>
                    </w:rPr>
                    <w:t>养</w:t>
                  </w:r>
                </w:p>
                <w:p w:rsidR="00E149B3" w:rsidRDefault="00E149B3" w:rsidP="00E149B3">
                  <w:pPr>
                    <w:widowControl/>
                    <w:jc w:val="left"/>
                    <w:rPr>
                      <w:rFonts w:eastAsia="华文细黑"/>
                      <w:color w:val="000000"/>
                      <w:kern w:val="0"/>
                      <w:sz w:val="20"/>
                    </w:rPr>
                  </w:pPr>
                  <w:r>
                    <w:rPr>
                      <w:rFonts w:eastAsia="宋体" w:hint="eastAsia"/>
                      <w:color w:val="000000"/>
                      <w:kern w:val="0"/>
                      <w:sz w:val="20"/>
                    </w:rPr>
                    <w:t>老保险</w:t>
                  </w:r>
                  <w:r>
                    <w:rPr>
                      <w:rFonts w:eastAsia="宋体"/>
                      <w:color w:val="000000"/>
                      <w:kern w:val="0"/>
                      <w:sz w:val="20"/>
                    </w:rPr>
                    <w:t>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34.98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34.98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34.98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50" w:firstLine="100"/>
                    <w:jc w:val="left"/>
                    <w:rPr>
                      <w:rFonts w:eastAsia="华文细黑"/>
                      <w:color w:val="000000"/>
                      <w:kern w:val="0"/>
                      <w:sz w:val="20"/>
                    </w:rPr>
                  </w:pPr>
                  <w:r>
                    <w:rPr>
                      <w:rFonts w:eastAsia="宋体" w:hint="eastAsia"/>
                      <w:color w:val="000000"/>
                      <w:kern w:val="0"/>
                      <w:sz w:val="20"/>
                    </w:rPr>
                    <w:t>三</w:t>
                  </w:r>
                  <w:r>
                    <w:rPr>
                      <w:rFonts w:eastAsia="宋体"/>
                      <w:color w:val="000000"/>
                      <w:kern w:val="0"/>
                      <w:sz w:val="20"/>
                    </w:rPr>
                    <w:t>、</w:t>
                  </w:r>
                  <w:r>
                    <w:rPr>
                      <w:rFonts w:eastAsia="宋体" w:hint="eastAsia"/>
                      <w:color w:val="000000"/>
                      <w:kern w:val="0"/>
                      <w:sz w:val="20"/>
                    </w:rPr>
                    <w:t>卫生</w:t>
                  </w:r>
                  <w:r>
                    <w:rPr>
                      <w:rFonts w:eastAsia="宋体"/>
                      <w:color w:val="000000"/>
                      <w:kern w:val="0"/>
                      <w:sz w:val="20"/>
                    </w:rPr>
                    <w:t>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华文细黑"/>
                      <w:color w:val="000000"/>
                      <w:kern w:val="0"/>
                      <w:sz w:val="20"/>
                    </w:rPr>
                  </w:pPr>
                  <w:r>
                    <w:rPr>
                      <w:rFonts w:eastAsia="宋体" w:hint="eastAsia"/>
                      <w:color w:val="000000"/>
                      <w:kern w:val="0"/>
                      <w:sz w:val="20"/>
                    </w:rPr>
                    <w:t>行政</w:t>
                  </w:r>
                  <w:r>
                    <w:rPr>
                      <w:rFonts w:eastAsia="宋体"/>
                      <w:color w:val="000000"/>
                      <w:kern w:val="0"/>
                      <w:sz w:val="20"/>
                    </w:rPr>
                    <w:t>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华文细黑"/>
                      <w:color w:val="000000"/>
                      <w:kern w:val="0"/>
                      <w:sz w:val="20"/>
                    </w:rPr>
                  </w:pPr>
                  <w:r>
                    <w:rPr>
                      <w:rFonts w:eastAsia="宋体" w:hint="eastAsia"/>
                      <w:color w:val="000000"/>
                      <w:kern w:val="0"/>
                      <w:sz w:val="20"/>
                    </w:rPr>
                    <w:t xml:space="preserve">  </w:t>
                  </w:r>
                  <w:r>
                    <w:rPr>
                      <w:rFonts w:eastAsia="宋体" w:hint="eastAsia"/>
                      <w:color w:val="000000"/>
                      <w:kern w:val="0"/>
                      <w:sz w:val="20"/>
                    </w:rPr>
                    <w:t>行政</w:t>
                  </w:r>
                  <w:r>
                    <w:rPr>
                      <w:rFonts w:eastAsia="宋体"/>
                      <w:color w:val="000000"/>
                      <w:kern w:val="0"/>
                      <w:sz w:val="20"/>
                    </w:rPr>
                    <w:t>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50" w:firstLine="100"/>
                    <w:jc w:val="left"/>
                    <w:rPr>
                      <w:rFonts w:eastAsia="华文细黑"/>
                      <w:color w:val="000000"/>
                      <w:kern w:val="0"/>
                      <w:sz w:val="20"/>
                    </w:rPr>
                  </w:pPr>
                  <w:r>
                    <w:rPr>
                      <w:rFonts w:eastAsia="宋体" w:hint="eastAsia"/>
                      <w:color w:val="000000"/>
                      <w:kern w:val="0"/>
                      <w:sz w:val="20"/>
                    </w:rPr>
                    <w:t>四</w:t>
                  </w:r>
                  <w:r>
                    <w:rPr>
                      <w:rFonts w:eastAsia="宋体"/>
                      <w:color w:val="000000"/>
                      <w:kern w:val="0"/>
                      <w:sz w:val="20"/>
                    </w:rPr>
                    <w:t>、</w:t>
                  </w:r>
                  <w:r>
                    <w:rPr>
                      <w:rFonts w:eastAsia="宋体" w:hint="eastAsia"/>
                      <w:color w:val="000000"/>
                      <w:kern w:val="0"/>
                      <w:sz w:val="20"/>
                    </w:rPr>
                    <w:t>住房</w:t>
                  </w:r>
                  <w:r>
                    <w:rPr>
                      <w:rFonts w:eastAsia="宋体"/>
                      <w:color w:val="000000"/>
                      <w:kern w:val="0"/>
                      <w:sz w:val="20"/>
                    </w:rPr>
                    <w:t>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32.1</w:t>
                  </w:r>
                  <w:r>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D1C63">
                    <w:rPr>
                      <w:rFonts w:eastAsia="宋体" w:hint="eastAsia"/>
                      <w:color w:val="000000"/>
                      <w:kern w:val="0"/>
                      <w:sz w:val="20"/>
                    </w:rPr>
                    <w:t>32.1</w:t>
                  </w:r>
                  <w:r w:rsidRPr="001D1C63">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D1C63">
                    <w:rPr>
                      <w:rFonts w:eastAsia="宋体" w:hint="eastAsia"/>
                      <w:color w:val="000000"/>
                      <w:kern w:val="0"/>
                      <w:sz w:val="20"/>
                    </w:rPr>
                    <w:t>32.1</w:t>
                  </w:r>
                  <w:r w:rsidRPr="001D1C63">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华文细黑"/>
                      <w:color w:val="000000"/>
                      <w:kern w:val="0"/>
                      <w:sz w:val="20"/>
                    </w:rPr>
                  </w:pPr>
                  <w:r>
                    <w:rPr>
                      <w:rFonts w:eastAsia="宋体" w:hint="eastAsia"/>
                      <w:color w:val="000000"/>
                      <w:kern w:val="0"/>
                      <w:sz w:val="20"/>
                    </w:rPr>
                    <w:t>住房</w:t>
                  </w:r>
                  <w:r>
                    <w:rPr>
                      <w:rFonts w:eastAsia="宋体"/>
                      <w:color w:val="000000"/>
                      <w:kern w:val="0"/>
                      <w:sz w:val="20"/>
                    </w:rPr>
                    <w:t>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47358">
                    <w:rPr>
                      <w:rFonts w:eastAsia="宋体" w:hint="eastAsia"/>
                      <w:color w:val="000000"/>
                      <w:kern w:val="0"/>
                      <w:sz w:val="20"/>
                    </w:rPr>
                    <w:t>32.1</w:t>
                  </w:r>
                  <w:r w:rsidRPr="00147358">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D1C63">
                    <w:rPr>
                      <w:rFonts w:eastAsia="宋体" w:hint="eastAsia"/>
                      <w:color w:val="000000"/>
                      <w:kern w:val="0"/>
                      <w:sz w:val="20"/>
                    </w:rPr>
                    <w:t>32.1</w:t>
                  </w:r>
                  <w:r w:rsidRPr="001D1C63">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D1C63">
                    <w:rPr>
                      <w:rFonts w:eastAsia="宋体" w:hint="eastAsia"/>
                      <w:color w:val="000000"/>
                      <w:kern w:val="0"/>
                      <w:sz w:val="20"/>
                    </w:rPr>
                    <w:t>32.1</w:t>
                  </w:r>
                  <w:r w:rsidRPr="001D1C63">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ind w:firstLineChars="200" w:firstLine="400"/>
                    <w:jc w:val="left"/>
                    <w:rPr>
                      <w:rFonts w:eastAsia="华文细黑"/>
                      <w:color w:val="000000"/>
                      <w:kern w:val="0"/>
                      <w:sz w:val="20"/>
                    </w:rPr>
                  </w:pPr>
                  <w:r>
                    <w:rPr>
                      <w:rFonts w:eastAsia="宋体" w:hint="eastAsia"/>
                      <w:color w:val="000000"/>
                      <w:kern w:val="0"/>
                      <w:sz w:val="20"/>
                    </w:rPr>
                    <w:t xml:space="preserve">  </w:t>
                  </w:r>
                  <w:r>
                    <w:rPr>
                      <w:rFonts w:eastAsia="宋体" w:hint="eastAsia"/>
                      <w:color w:val="000000"/>
                      <w:kern w:val="0"/>
                      <w:sz w:val="20"/>
                    </w:rPr>
                    <w:t>住房</w:t>
                  </w:r>
                  <w:r>
                    <w:rPr>
                      <w:rFonts w:eastAsia="宋体"/>
                      <w:color w:val="000000"/>
                      <w:kern w:val="0"/>
                      <w:sz w:val="20"/>
                    </w:rPr>
                    <w:t>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47358">
                    <w:rPr>
                      <w:rFonts w:eastAsia="宋体" w:hint="eastAsia"/>
                      <w:color w:val="000000"/>
                      <w:kern w:val="0"/>
                      <w:sz w:val="20"/>
                    </w:rPr>
                    <w:t>32.1</w:t>
                  </w:r>
                  <w:r w:rsidRPr="00147358">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D1C63">
                    <w:rPr>
                      <w:rFonts w:eastAsia="宋体" w:hint="eastAsia"/>
                      <w:color w:val="000000"/>
                      <w:kern w:val="0"/>
                      <w:sz w:val="20"/>
                    </w:rPr>
                    <w:t>32.1</w:t>
                  </w:r>
                  <w:r w:rsidRPr="001D1C63">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E149B3" w:rsidRPr="00C263B8" w:rsidRDefault="00E149B3" w:rsidP="003E1FF2">
                  <w:pPr>
                    <w:widowControl/>
                    <w:jc w:val="center"/>
                    <w:rPr>
                      <w:rFonts w:eastAsia="宋体"/>
                      <w:color w:val="000000"/>
                      <w:kern w:val="0"/>
                      <w:sz w:val="20"/>
                    </w:rPr>
                  </w:pPr>
                  <w:r w:rsidRPr="001D1C63">
                    <w:rPr>
                      <w:rFonts w:eastAsia="宋体" w:hint="eastAsia"/>
                      <w:color w:val="000000"/>
                      <w:kern w:val="0"/>
                      <w:sz w:val="20"/>
                    </w:rPr>
                    <w:t>32.1</w:t>
                  </w:r>
                  <w:r w:rsidRPr="001D1C63">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p>
              </w:tc>
            </w:tr>
            <w:tr w:rsidR="00E149B3" w:rsidTr="00E149B3">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E149B3" w:rsidRDefault="00E149B3" w:rsidP="00E149B3">
                  <w:pPr>
                    <w:widowControl/>
                    <w:jc w:val="center"/>
                    <w:rPr>
                      <w:rFonts w:eastAsia="宋体"/>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777.8</w:t>
                  </w:r>
                  <w:r>
                    <w:rPr>
                      <w:rFonts w:eastAsia="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418.6</w:t>
                  </w:r>
                  <w:r>
                    <w:rPr>
                      <w:rFonts w:eastAsia="宋体"/>
                      <w:color w:val="000000"/>
                      <w:kern w:val="0"/>
                      <w:sz w:val="20"/>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341.6</w:t>
                  </w:r>
                  <w:r>
                    <w:rPr>
                      <w:rFonts w:eastAsia="宋体"/>
                      <w:color w:val="000000"/>
                      <w:kern w:val="0"/>
                      <w:sz w:val="20"/>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76.98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49B3" w:rsidRDefault="00E149B3" w:rsidP="003E1FF2">
                  <w:pPr>
                    <w:widowControl/>
                    <w:jc w:val="center"/>
                    <w:rPr>
                      <w:rFonts w:eastAsia="宋体"/>
                      <w:color w:val="000000"/>
                      <w:kern w:val="0"/>
                      <w:sz w:val="20"/>
                    </w:rPr>
                  </w:pPr>
                  <w:r>
                    <w:rPr>
                      <w:rFonts w:eastAsia="宋体" w:hint="eastAsia"/>
                      <w:color w:val="000000"/>
                      <w:kern w:val="0"/>
                      <w:sz w:val="20"/>
                    </w:rPr>
                    <w:t>359.21</w:t>
                  </w:r>
                </w:p>
              </w:tc>
            </w:tr>
          </w:tbl>
          <w:p w:rsidR="00E149B3" w:rsidRDefault="00E149B3" w:rsidP="00E149B3">
            <w:pPr>
              <w:widowControl/>
              <w:jc w:val="center"/>
              <w:rPr>
                <w:rFonts w:eastAsia="方正小标宋简体"/>
                <w:kern w:val="0"/>
                <w:sz w:val="44"/>
                <w:szCs w:val="44"/>
              </w:rPr>
            </w:pPr>
          </w:p>
        </w:tc>
      </w:tr>
    </w:tbl>
    <w:p w:rsidR="00E149B3" w:rsidRDefault="00E149B3" w:rsidP="00E149B3">
      <w:pPr>
        <w:ind w:firstLineChars="200" w:firstLine="640"/>
      </w:pPr>
    </w:p>
    <w:p w:rsidR="00E149B3" w:rsidRDefault="00E149B3" w:rsidP="00E149B3">
      <w:pPr>
        <w:ind w:firstLineChars="200" w:firstLine="640"/>
        <w:rPr>
          <w:rFonts w:eastAsia="楷体"/>
        </w:rPr>
      </w:pPr>
    </w:p>
    <w:p w:rsidR="00E149B3" w:rsidRDefault="00E149B3" w:rsidP="00E149B3">
      <w:pPr>
        <w:ind w:firstLineChars="200" w:firstLine="640"/>
        <w:rPr>
          <w:rFonts w:eastAsia="楷体"/>
        </w:rPr>
      </w:pPr>
    </w:p>
    <w:tbl>
      <w:tblPr>
        <w:tblW w:w="0" w:type="auto"/>
        <w:jc w:val="center"/>
        <w:tblLayout w:type="fixed"/>
        <w:tblLook w:val="04A0" w:firstRow="1" w:lastRow="0" w:firstColumn="1" w:lastColumn="0" w:noHBand="0" w:noVBand="1"/>
      </w:tblPr>
      <w:tblGrid>
        <w:gridCol w:w="3955"/>
        <w:gridCol w:w="1441"/>
        <w:gridCol w:w="373"/>
        <w:gridCol w:w="1331"/>
        <w:gridCol w:w="1831"/>
        <w:gridCol w:w="209"/>
      </w:tblGrid>
      <w:tr w:rsidR="009B3977">
        <w:trPr>
          <w:gridAfter w:val="1"/>
          <w:wAfter w:w="209" w:type="dxa"/>
          <w:trHeight w:val="615"/>
          <w:jc w:val="center"/>
        </w:trPr>
        <w:tc>
          <w:tcPr>
            <w:tcW w:w="8931" w:type="dxa"/>
            <w:gridSpan w:val="5"/>
            <w:tcBorders>
              <w:top w:val="nil"/>
              <w:left w:val="nil"/>
              <w:bottom w:val="nil"/>
              <w:right w:val="nil"/>
            </w:tcBorders>
            <w:vAlign w:val="bottom"/>
          </w:tcPr>
          <w:p w:rsidR="009B3977" w:rsidRDefault="00E149B3">
            <w:pPr>
              <w:widowControl/>
              <w:jc w:val="center"/>
              <w:rPr>
                <w:rFonts w:eastAsia="楷体" w:hAnsi="楷体"/>
              </w:rPr>
            </w:pPr>
            <w:r>
              <w:rPr>
                <w:rFonts w:eastAsia="楷体" w:hAnsi="楷体"/>
              </w:rPr>
              <w:br w:type="page"/>
            </w:r>
          </w:p>
          <w:p w:rsidR="00865F4D" w:rsidRDefault="00865F4D">
            <w:pPr>
              <w:widowControl/>
              <w:jc w:val="center"/>
              <w:rPr>
                <w:rFonts w:eastAsia="楷体" w:hAnsi="楷体"/>
              </w:rPr>
            </w:pPr>
          </w:p>
          <w:p w:rsidR="00865F4D" w:rsidRDefault="00865F4D">
            <w:pPr>
              <w:widowControl/>
              <w:jc w:val="center"/>
              <w:rPr>
                <w:rFonts w:eastAsia="方正小标宋简体"/>
                <w:kern w:val="0"/>
                <w:sz w:val="44"/>
                <w:szCs w:val="44"/>
              </w:rPr>
            </w:pPr>
          </w:p>
          <w:p w:rsidR="009B3977" w:rsidRDefault="00E149B3">
            <w:pPr>
              <w:widowControl/>
              <w:jc w:val="center"/>
              <w:rPr>
                <w:rFonts w:eastAsia="方正小标宋简体"/>
                <w:kern w:val="0"/>
                <w:sz w:val="44"/>
                <w:szCs w:val="44"/>
              </w:rPr>
            </w:pPr>
            <w:r>
              <w:rPr>
                <w:rFonts w:eastAsia="方正小标宋简体"/>
                <w:kern w:val="0"/>
                <w:sz w:val="44"/>
                <w:szCs w:val="44"/>
              </w:rPr>
              <w:lastRenderedPageBreak/>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tc>
      </w:tr>
      <w:tr w:rsidR="00E149B3" w:rsidTr="00865F4D">
        <w:trPr>
          <w:gridAfter w:val="1"/>
          <w:wAfter w:w="209" w:type="dxa"/>
          <w:trHeight w:val="390"/>
          <w:jc w:val="center"/>
        </w:trPr>
        <w:tc>
          <w:tcPr>
            <w:tcW w:w="3955" w:type="dxa"/>
            <w:tcBorders>
              <w:top w:val="nil"/>
              <w:left w:val="nil"/>
              <w:bottom w:val="single" w:sz="4" w:space="0" w:color="auto"/>
              <w:right w:val="nil"/>
            </w:tcBorders>
            <w:vAlign w:val="bottom"/>
          </w:tcPr>
          <w:p w:rsidR="00E149B3" w:rsidRDefault="00E149B3" w:rsidP="00E149B3">
            <w:pPr>
              <w:widowControl/>
              <w:jc w:val="center"/>
              <w:rPr>
                <w:rFonts w:eastAsia="方正小标宋简体"/>
                <w:kern w:val="0"/>
                <w:sz w:val="44"/>
                <w:szCs w:val="44"/>
              </w:rPr>
            </w:pPr>
          </w:p>
        </w:tc>
        <w:tc>
          <w:tcPr>
            <w:tcW w:w="1441" w:type="dxa"/>
            <w:tcBorders>
              <w:top w:val="nil"/>
              <w:left w:val="nil"/>
              <w:bottom w:val="single" w:sz="4" w:space="0" w:color="auto"/>
              <w:right w:val="nil"/>
            </w:tcBorders>
            <w:vAlign w:val="center"/>
          </w:tcPr>
          <w:p w:rsidR="00E149B3" w:rsidRDefault="00E149B3" w:rsidP="00E149B3">
            <w:pPr>
              <w:widowControl/>
              <w:jc w:val="right"/>
              <w:rPr>
                <w:rFonts w:eastAsia="宋体"/>
                <w:kern w:val="0"/>
                <w:sz w:val="20"/>
              </w:rPr>
            </w:pPr>
            <w:r>
              <w:rPr>
                <w:rFonts w:eastAsia="宋体"/>
                <w:kern w:val="0"/>
                <w:sz w:val="20"/>
              </w:rPr>
              <w:t xml:space="preserve">　</w:t>
            </w:r>
          </w:p>
        </w:tc>
        <w:tc>
          <w:tcPr>
            <w:tcW w:w="3535" w:type="dxa"/>
            <w:gridSpan w:val="3"/>
            <w:tcBorders>
              <w:top w:val="nil"/>
              <w:left w:val="nil"/>
              <w:bottom w:val="single" w:sz="4" w:space="0" w:color="auto"/>
              <w:right w:val="nil"/>
            </w:tcBorders>
            <w:vAlign w:val="bottom"/>
          </w:tcPr>
          <w:p w:rsidR="00E149B3" w:rsidRDefault="00E149B3" w:rsidP="00E149B3">
            <w:pPr>
              <w:widowControl/>
              <w:jc w:val="right"/>
              <w:rPr>
                <w:rFonts w:eastAsia="华文细黑"/>
                <w:kern w:val="0"/>
                <w:sz w:val="20"/>
              </w:rPr>
            </w:pPr>
            <w:r>
              <w:rPr>
                <w:rFonts w:eastAsia="华文细黑" w:hAnsi="华文细黑"/>
                <w:kern w:val="0"/>
                <w:sz w:val="20"/>
              </w:rPr>
              <w:t xml:space="preserve">　</w:t>
            </w:r>
            <w:r>
              <w:rPr>
                <w:rFonts w:eastAsia="华文细黑" w:hAnsi="华文细黑" w:hint="eastAsia"/>
                <w:kern w:val="0"/>
                <w:sz w:val="20"/>
              </w:rPr>
              <w:t>单位：万元</w:t>
            </w:r>
          </w:p>
        </w:tc>
      </w:tr>
      <w:tr w:rsidR="00E149B3" w:rsidTr="00865F4D">
        <w:trPr>
          <w:gridAfter w:val="1"/>
          <w:wAfter w:w="209" w:type="dxa"/>
          <w:trHeight w:val="504"/>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widowControl/>
              <w:jc w:val="center"/>
              <w:rPr>
                <w:rFonts w:eastAsia="华文细黑" w:hAnsi="华文细黑"/>
                <w:kern w:val="0"/>
                <w:sz w:val="20"/>
              </w:rPr>
            </w:pPr>
            <w:r>
              <w:rPr>
                <w:rFonts w:eastAsia="华文细黑" w:hAnsi="华文细黑" w:hint="eastAsia"/>
                <w:kern w:val="0"/>
                <w:sz w:val="20"/>
              </w:rPr>
              <w:t>部门预算支出</w:t>
            </w:r>
            <w:r>
              <w:rPr>
                <w:rFonts w:eastAsia="华文细黑" w:hAnsi="华文细黑"/>
                <w:kern w:val="0"/>
                <w:sz w:val="20"/>
              </w:rPr>
              <w:t>经济分类科目</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Default="00E149B3" w:rsidP="00E149B3">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Default="00E149B3" w:rsidP="00E149B3">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Default="00E149B3" w:rsidP="00E149B3">
            <w:pPr>
              <w:widowControl/>
              <w:jc w:val="center"/>
            </w:pPr>
            <w:r>
              <w:rPr>
                <w:rFonts w:eastAsia="华文细黑"/>
                <w:color w:val="000000"/>
                <w:kern w:val="0"/>
                <w:sz w:val="20"/>
              </w:rPr>
              <w:t>公用经费</w:t>
            </w:r>
          </w:p>
        </w:tc>
      </w:tr>
      <w:tr w:rsidR="00E149B3" w:rsidTr="000B79A3">
        <w:trPr>
          <w:gridAfter w:val="1"/>
          <w:wAfter w:w="209" w:type="dxa"/>
          <w:trHeight w:val="412"/>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autoSpaceDN w:val="0"/>
              <w:jc w:val="left"/>
              <w:textAlignment w:val="center"/>
              <w:rPr>
                <w:rFonts w:eastAsia="宋体"/>
                <w:color w:val="000000"/>
                <w:kern w:val="0"/>
                <w:sz w:val="20"/>
              </w:rPr>
            </w:pPr>
            <w:r>
              <w:rPr>
                <w:rFonts w:eastAsia="宋体"/>
                <w:color w:val="000000"/>
                <w:sz w:val="20"/>
              </w:rPr>
              <w:t>一、工资福利支出</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322.2</w:t>
            </w:r>
            <w:r w:rsidRPr="001357F9">
              <w:rPr>
                <w:rFonts w:eastAsia="宋体"/>
                <w:color w:val="000000"/>
                <w:kern w:val="0"/>
                <w:sz w:val="20"/>
              </w:rPr>
              <w:t>7</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322.2</w:t>
            </w:r>
            <w:r w:rsidRPr="001357F9">
              <w:rPr>
                <w:rFonts w:eastAsia="宋体"/>
                <w:color w:val="000000"/>
                <w:kern w:val="0"/>
                <w:sz w:val="20"/>
              </w:rPr>
              <w:t>7</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17"/>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基本工资</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93.37</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93.37</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22"/>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津贴补贴</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60.4</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60.4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14"/>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奖金</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71.92</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71.92</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07"/>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机关事业单位基本养老保险缴费</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34.98</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34.98</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13"/>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职工基本医疗保险缴费</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11.41</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11.41</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18"/>
          <w:jc w:val="center"/>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公务员医疗补助缴费</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8.35</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8.35</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10"/>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其他社会保障缴费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3.12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3.12</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17"/>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ind w:firstLineChars="100" w:firstLine="200"/>
              <w:jc w:val="left"/>
              <w:textAlignment w:val="center"/>
              <w:rPr>
                <w:rFonts w:eastAsia="宋体"/>
                <w:color w:val="000000"/>
                <w:sz w:val="20"/>
              </w:rPr>
            </w:pPr>
            <w:r>
              <w:rPr>
                <w:rFonts w:eastAsia="宋体" w:hint="eastAsia"/>
                <w:color w:val="000000"/>
                <w:sz w:val="20"/>
              </w:rPr>
              <w:t xml:space="preserve">　住房公积金</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32.1</w:t>
            </w:r>
            <w:r w:rsidRPr="001357F9">
              <w:rPr>
                <w:rFonts w:eastAsia="宋体"/>
                <w:color w:val="000000"/>
                <w:kern w:val="0"/>
                <w:sz w:val="20"/>
              </w:rPr>
              <w:t>7</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32.1</w:t>
            </w:r>
            <w:r w:rsidRPr="001357F9">
              <w:rPr>
                <w:rFonts w:eastAsia="宋体"/>
                <w:color w:val="000000"/>
                <w:kern w:val="0"/>
                <w:sz w:val="20"/>
              </w:rPr>
              <w:t>7</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23"/>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医疗费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2.8</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2.8</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414"/>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其他工资福利支出</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3.75</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3.75</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r>
      <w:tr w:rsidR="00E149B3" w:rsidTr="001357F9">
        <w:trPr>
          <w:gridAfter w:val="1"/>
          <w:wAfter w:w="209" w:type="dxa"/>
          <w:trHeight w:val="323"/>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color w:val="000000"/>
                <w:sz w:val="20"/>
              </w:rPr>
              <w:t>二、商品和服务支出</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76.14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76.14</w:t>
            </w:r>
          </w:p>
        </w:tc>
      </w:tr>
      <w:tr w:rsidR="00E149B3" w:rsidTr="000B79A3">
        <w:trPr>
          <w:gridAfter w:val="1"/>
          <w:wAfter w:w="209" w:type="dxa"/>
          <w:trHeight w:val="355"/>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办公费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6.25</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6.25</w:t>
            </w:r>
          </w:p>
        </w:tc>
      </w:tr>
      <w:tr w:rsidR="00E149B3" w:rsidTr="000B79A3">
        <w:trPr>
          <w:gridAfter w:val="1"/>
          <w:wAfter w:w="209" w:type="dxa"/>
          <w:trHeight w:val="430"/>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印刷费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4.5</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4.5</w:t>
            </w:r>
          </w:p>
        </w:tc>
      </w:tr>
      <w:tr w:rsidR="00E149B3" w:rsidTr="001357F9">
        <w:trPr>
          <w:gridAfter w:val="1"/>
          <w:wAfter w:w="209" w:type="dxa"/>
          <w:trHeight w:val="325"/>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水费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1.4</w:t>
            </w:r>
          </w:p>
        </w:tc>
      </w:tr>
      <w:tr w:rsidR="00E149B3" w:rsidTr="000B79A3">
        <w:trPr>
          <w:gridAfter w:val="1"/>
          <w:wAfter w:w="209" w:type="dxa"/>
          <w:trHeight w:val="357"/>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电费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1.8</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1.8</w:t>
            </w:r>
          </w:p>
        </w:tc>
      </w:tr>
      <w:tr w:rsidR="00E149B3" w:rsidTr="000B79A3">
        <w:trPr>
          <w:gridAfter w:val="1"/>
          <w:wAfter w:w="209" w:type="dxa"/>
          <w:trHeight w:val="277"/>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ind w:firstLineChars="100" w:firstLine="200"/>
              <w:jc w:val="left"/>
              <w:textAlignment w:val="center"/>
              <w:rPr>
                <w:rFonts w:eastAsia="宋体"/>
                <w:color w:val="000000"/>
                <w:sz w:val="20"/>
              </w:rPr>
            </w:pPr>
            <w:r>
              <w:rPr>
                <w:rFonts w:eastAsia="宋体" w:hint="eastAsia"/>
                <w:color w:val="000000"/>
                <w:sz w:val="20"/>
              </w:rPr>
              <w:t xml:space="preserve">　邮电费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0.89</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0.89</w:t>
            </w:r>
          </w:p>
        </w:tc>
      </w:tr>
      <w:tr w:rsidR="00E149B3" w:rsidTr="000B79A3">
        <w:trPr>
          <w:gridAfter w:val="1"/>
          <w:wAfter w:w="209" w:type="dxa"/>
          <w:trHeight w:val="269"/>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ind w:firstLineChars="200" w:firstLine="400"/>
              <w:jc w:val="left"/>
              <w:textAlignment w:val="center"/>
              <w:rPr>
                <w:rFonts w:eastAsia="宋体"/>
                <w:color w:val="000000"/>
                <w:sz w:val="20"/>
              </w:rPr>
            </w:pPr>
            <w:r>
              <w:rPr>
                <w:rFonts w:eastAsia="宋体" w:hint="eastAsia"/>
                <w:color w:val="000000"/>
                <w:sz w:val="20"/>
              </w:rPr>
              <w:t>物业管理费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4</w:t>
            </w:r>
          </w:p>
        </w:tc>
      </w:tr>
      <w:tr w:rsidR="00E149B3" w:rsidTr="000B79A3">
        <w:trPr>
          <w:gridAfter w:val="1"/>
          <w:wAfter w:w="209" w:type="dxa"/>
          <w:trHeight w:val="317"/>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差旅费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18.88</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18.88</w:t>
            </w:r>
          </w:p>
        </w:tc>
      </w:tr>
      <w:tr w:rsidR="00E149B3" w:rsidTr="001357F9">
        <w:trPr>
          <w:gridAfter w:val="1"/>
          <w:wAfter w:w="209" w:type="dxa"/>
          <w:trHeight w:val="126"/>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ind w:firstLineChars="100" w:firstLine="200"/>
              <w:jc w:val="left"/>
              <w:textAlignment w:val="center"/>
              <w:rPr>
                <w:rFonts w:eastAsia="宋体"/>
                <w:color w:val="000000"/>
                <w:sz w:val="20"/>
              </w:rPr>
            </w:pPr>
            <w:r>
              <w:rPr>
                <w:rFonts w:eastAsia="宋体" w:hint="eastAsia"/>
                <w:color w:val="000000"/>
                <w:sz w:val="20"/>
              </w:rPr>
              <w:t xml:space="preserve">　工会经费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color w:val="000000"/>
                <w:kern w:val="0"/>
                <w:sz w:val="20"/>
              </w:rPr>
              <w:t>3.18</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color w:val="000000"/>
                <w:kern w:val="0"/>
                <w:sz w:val="20"/>
              </w:rPr>
              <w:t>3.18</w:t>
            </w:r>
          </w:p>
        </w:tc>
      </w:tr>
      <w:tr w:rsidR="00E149B3" w:rsidTr="001357F9">
        <w:trPr>
          <w:gridAfter w:val="1"/>
          <w:wAfter w:w="209" w:type="dxa"/>
          <w:trHeight w:val="187"/>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ind w:firstLineChars="100" w:firstLine="200"/>
              <w:jc w:val="left"/>
              <w:textAlignment w:val="center"/>
              <w:rPr>
                <w:rFonts w:eastAsia="宋体"/>
                <w:color w:val="000000"/>
                <w:sz w:val="20"/>
              </w:rPr>
            </w:pPr>
            <w:r>
              <w:rPr>
                <w:rFonts w:eastAsia="宋体" w:hint="eastAsia"/>
                <w:color w:val="000000"/>
                <w:sz w:val="20"/>
              </w:rPr>
              <w:t xml:space="preserve">　福利费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8.42</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8.42</w:t>
            </w:r>
          </w:p>
        </w:tc>
      </w:tr>
      <w:tr w:rsidR="00E149B3" w:rsidTr="001357F9">
        <w:trPr>
          <w:gridAfter w:val="1"/>
          <w:wAfter w:w="209" w:type="dxa"/>
          <w:trHeight w:val="85"/>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其他交通费用</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16.84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16.84</w:t>
            </w:r>
          </w:p>
        </w:tc>
      </w:tr>
      <w:tr w:rsidR="00E149B3" w:rsidTr="001357F9">
        <w:trPr>
          <w:gridAfter w:val="1"/>
          <w:wAfter w:w="209" w:type="dxa"/>
          <w:trHeight w:val="205"/>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其他商品和服务支出</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9.98</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9.98</w:t>
            </w:r>
          </w:p>
        </w:tc>
      </w:tr>
      <w:tr w:rsidR="00E149B3" w:rsidTr="000B79A3">
        <w:trPr>
          <w:gridAfter w:val="1"/>
          <w:wAfter w:w="209" w:type="dxa"/>
          <w:trHeight w:val="336"/>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三、对个人和家庭的补助</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19.41</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19.41</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355"/>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退休费</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18.33</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18.33</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r>
      <w:tr w:rsidR="00E149B3" w:rsidTr="000B79A3">
        <w:trPr>
          <w:gridAfter w:val="1"/>
          <w:wAfter w:w="209" w:type="dxa"/>
          <w:trHeight w:val="333"/>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 xml:space="preserve">　</w:t>
            </w:r>
            <w:r>
              <w:rPr>
                <w:rFonts w:eastAsia="宋体" w:hint="eastAsia"/>
                <w:color w:val="000000"/>
                <w:sz w:val="20"/>
              </w:rPr>
              <w:t xml:space="preserve">  </w:t>
            </w:r>
            <w:r>
              <w:rPr>
                <w:rFonts w:eastAsia="宋体" w:hint="eastAsia"/>
                <w:color w:val="000000"/>
                <w:sz w:val="20"/>
              </w:rPr>
              <w:t>其他对个人和家庭的补助</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1.08</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1.08</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r>
      <w:tr w:rsidR="00E149B3" w:rsidTr="001357F9">
        <w:trPr>
          <w:gridAfter w:val="1"/>
          <w:wAfter w:w="209" w:type="dxa"/>
          <w:trHeight w:val="215"/>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jc w:val="left"/>
              <w:textAlignment w:val="center"/>
              <w:rPr>
                <w:rFonts w:eastAsia="宋体"/>
                <w:color w:val="000000"/>
                <w:sz w:val="20"/>
              </w:rPr>
            </w:pPr>
            <w:r>
              <w:rPr>
                <w:rFonts w:eastAsia="宋体" w:hint="eastAsia"/>
                <w:color w:val="000000"/>
                <w:sz w:val="20"/>
              </w:rPr>
              <w:t>四、资本性支出</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0.8</w:t>
            </w:r>
            <w:r w:rsidRPr="001357F9">
              <w:rPr>
                <w:rFonts w:eastAsia="宋体"/>
                <w:color w:val="000000"/>
                <w:kern w:val="0"/>
                <w:sz w:val="20"/>
              </w:rPr>
              <w:t>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0.8</w:t>
            </w:r>
            <w:r w:rsidRPr="001357F9">
              <w:rPr>
                <w:rFonts w:eastAsia="宋体"/>
                <w:color w:val="000000"/>
                <w:kern w:val="0"/>
                <w:sz w:val="20"/>
              </w:rPr>
              <w:t>4</w:t>
            </w:r>
          </w:p>
        </w:tc>
      </w:tr>
      <w:tr w:rsidR="00E149B3" w:rsidTr="001357F9">
        <w:trPr>
          <w:gridAfter w:val="1"/>
          <w:wAfter w:w="209" w:type="dxa"/>
          <w:trHeight w:val="281"/>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autoSpaceDN w:val="0"/>
              <w:ind w:firstLineChars="200" w:firstLine="400"/>
              <w:jc w:val="left"/>
              <w:textAlignment w:val="center"/>
              <w:rPr>
                <w:rFonts w:eastAsia="宋体"/>
                <w:color w:val="000000"/>
                <w:kern w:val="0"/>
                <w:sz w:val="20"/>
              </w:rPr>
            </w:pPr>
            <w:r>
              <w:rPr>
                <w:rFonts w:eastAsia="宋体" w:hint="eastAsia"/>
                <w:color w:val="000000"/>
                <w:sz w:val="20"/>
              </w:rPr>
              <w:t>办公设备购置</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0.8</w:t>
            </w:r>
            <w:r w:rsidRPr="001357F9">
              <w:rPr>
                <w:rFonts w:eastAsia="宋体"/>
                <w:color w:val="000000"/>
                <w:kern w:val="0"/>
                <w:sz w:val="20"/>
              </w:rPr>
              <w:t>4</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0.8</w:t>
            </w:r>
            <w:r w:rsidRPr="001357F9">
              <w:rPr>
                <w:rFonts w:eastAsia="宋体"/>
                <w:color w:val="000000"/>
                <w:kern w:val="0"/>
                <w:sz w:val="20"/>
              </w:rPr>
              <w:t>4</w:t>
            </w:r>
          </w:p>
        </w:tc>
      </w:tr>
      <w:tr w:rsidR="00E149B3" w:rsidTr="000B79A3">
        <w:trPr>
          <w:gridAfter w:val="1"/>
          <w:wAfter w:w="209" w:type="dxa"/>
          <w:trHeight w:val="416"/>
          <w:jc w:val="center"/>
        </w:trPr>
        <w:tc>
          <w:tcPr>
            <w:tcW w:w="3955" w:type="dxa"/>
            <w:tcBorders>
              <w:top w:val="single" w:sz="4" w:space="0" w:color="auto"/>
              <w:left w:val="single" w:sz="4" w:space="0" w:color="auto"/>
              <w:bottom w:val="single" w:sz="4" w:space="0" w:color="auto"/>
              <w:right w:val="single" w:sz="4" w:space="0" w:color="auto"/>
            </w:tcBorders>
            <w:vAlign w:val="center"/>
          </w:tcPr>
          <w:p w:rsidR="00E149B3" w:rsidRDefault="00E149B3" w:rsidP="00E149B3">
            <w:pPr>
              <w:widowControl/>
              <w:jc w:val="center"/>
              <w:rPr>
                <w:rFonts w:eastAsia="宋体"/>
                <w:color w:val="000000"/>
                <w:kern w:val="0"/>
                <w:sz w:val="20"/>
              </w:rPr>
            </w:pPr>
            <w:r>
              <w:rPr>
                <w:rFonts w:eastAsia="华文细黑"/>
                <w:color w:val="000000"/>
                <w:kern w:val="0"/>
                <w:sz w:val="20"/>
              </w:rPr>
              <w:t>合计</w:t>
            </w:r>
          </w:p>
        </w:tc>
        <w:tc>
          <w:tcPr>
            <w:tcW w:w="144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418.6</w:t>
            </w:r>
            <w:r w:rsidRPr="001357F9">
              <w:rPr>
                <w:rFonts w:eastAsia="宋体"/>
                <w:color w:val="000000"/>
                <w:kern w:val="0"/>
                <w:sz w:val="20"/>
              </w:rPr>
              <w:t>6</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341.6</w:t>
            </w:r>
            <w:r w:rsidRPr="001357F9">
              <w:rPr>
                <w:rFonts w:eastAsia="宋体"/>
                <w:color w:val="000000"/>
                <w:kern w:val="0"/>
                <w:sz w:val="20"/>
              </w:rPr>
              <w:t>8</w:t>
            </w:r>
          </w:p>
        </w:tc>
        <w:tc>
          <w:tcPr>
            <w:tcW w:w="1831" w:type="dxa"/>
            <w:tcBorders>
              <w:top w:val="single" w:sz="4" w:space="0" w:color="auto"/>
              <w:left w:val="single" w:sz="4" w:space="0" w:color="auto"/>
              <w:bottom w:val="single" w:sz="4" w:space="0" w:color="auto"/>
              <w:right w:val="single" w:sz="4" w:space="0" w:color="auto"/>
            </w:tcBorders>
            <w:vAlign w:val="center"/>
          </w:tcPr>
          <w:p w:rsidR="00E149B3" w:rsidRPr="001357F9" w:rsidRDefault="00E149B3" w:rsidP="001357F9">
            <w:pPr>
              <w:widowControl/>
              <w:jc w:val="center"/>
              <w:rPr>
                <w:rFonts w:eastAsia="宋体"/>
                <w:color w:val="000000"/>
                <w:kern w:val="0"/>
                <w:sz w:val="20"/>
              </w:rPr>
            </w:pPr>
            <w:r w:rsidRPr="001357F9">
              <w:rPr>
                <w:rFonts w:eastAsia="宋体" w:hint="eastAsia"/>
                <w:color w:val="000000"/>
                <w:kern w:val="0"/>
                <w:sz w:val="20"/>
              </w:rPr>
              <w:t>76.9</w:t>
            </w:r>
            <w:r w:rsidRPr="001357F9">
              <w:rPr>
                <w:rFonts w:eastAsia="宋体"/>
                <w:color w:val="000000"/>
                <w:kern w:val="0"/>
                <w:sz w:val="20"/>
              </w:rPr>
              <w:t>8</w:t>
            </w:r>
          </w:p>
        </w:tc>
      </w:tr>
      <w:tr w:rsidR="009B3977">
        <w:trPr>
          <w:trHeight w:val="1246"/>
          <w:jc w:val="center"/>
        </w:trPr>
        <w:tc>
          <w:tcPr>
            <w:tcW w:w="9140" w:type="dxa"/>
            <w:gridSpan w:val="6"/>
            <w:tcBorders>
              <w:top w:val="nil"/>
              <w:left w:val="nil"/>
              <w:right w:val="nil"/>
            </w:tcBorders>
            <w:vAlign w:val="center"/>
          </w:tcPr>
          <w:p w:rsidR="001357F9" w:rsidRDefault="00E149B3">
            <w:pPr>
              <w:widowControl/>
              <w:jc w:val="center"/>
              <w:rPr>
                <w:rFonts w:eastAsia="楷体" w:hAnsi="楷体"/>
              </w:rPr>
            </w:pPr>
            <w:r>
              <w:rPr>
                <w:rFonts w:eastAsia="楷体" w:hAnsi="楷体"/>
              </w:rPr>
              <w:lastRenderedPageBreak/>
              <w:br w:type="page"/>
            </w:r>
          </w:p>
          <w:p w:rsidR="001357F9" w:rsidRDefault="001357F9">
            <w:pPr>
              <w:widowControl/>
              <w:jc w:val="center"/>
              <w:rPr>
                <w:rFonts w:eastAsia="楷体" w:hAnsi="楷体"/>
              </w:rPr>
            </w:pPr>
          </w:p>
          <w:p w:rsidR="009B3977" w:rsidRDefault="00E149B3">
            <w:pPr>
              <w:widowControl/>
              <w:jc w:val="center"/>
              <w:rPr>
                <w:rFonts w:eastAsia="宋体"/>
                <w:color w:val="000000"/>
                <w:kern w:val="0"/>
                <w:sz w:val="44"/>
                <w:szCs w:val="44"/>
              </w:rPr>
            </w:pPr>
            <w:r>
              <w:rPr>
                <w:rFonts w:eastAsia="方正小标宋简体"/>
                <w:color w:val="000000"/>
                <w:kern w:val="0"/>
                <w:sz w:val="44"/>
                <w:szCs w:val="44"/>
              </w:rPr>
              <w:t>一般公共预算</w:t>
            </w:r>
            <w:r>
              <w:rPr>
                <w:rFonts w:eastAsia="方正小标宋简体"/>
                <w:color w:val="000000"/>
                <w:kern w:val="0"/>
                <w:sz w:val="44"/>
                <w:szCs w:val="44"/>
              </w:rPr>
              <w:t>“</w:t>
            </w:r>
            <w:r>
              <w:rPr>
                <w:rFonts w:eastAsia="方正小标宋简体"/>
                <w:color w:val="000000"/>
                <w:kern w:val="0"/>
                <w:sz w:val="44"/>
                <w:szCs w:val="44"/>
              </w:rPr>
              <w:t>三公</w:t>
            </w:r>
            <w:r>
              <w:rPr>
                <w:rFonts w:eastAsia="方正小标宋简体"/>
                <w:color w:val="000000"/>
                <w:kern w:val="0"/>
                <w:sz w:val="44"/>
                <w:szCs w:val="44"/>
              </w:rPr>
              <w:t>”</w:t>
            </w:r>
            <w:r>
              <w:rPr>
                <w:rFonts w:eastAsia="方正小标宋简体"/>
                <w:color w:val="000000"/>
                <w:kern w:val="0"/>
                <w:sz w:val="44"/>
                <w:szCs w:val="44"/>
              </w:rPr>
              <w:t>经费支出</w:t>
            </w:r>
            <w:r>
              <w:rPr>
                <w:rFonts w:eastAsia="方正小标宋简体" w:hint="eastAsia"/>
                <w:color w:val="000000"/>
                <w:kern w:val="0"/>
                <w:sz w:val="44"/>
                <w:szCs w:val="44"/>
              </w:rPr>
              <w:t>预算</w:t>
            </w:r>
            <w:r>
              <w:rPr>
                <w:rFonts w:eastAsia="方正小标宋简体"/>
                <w:color w:val="000000"/>
                <w:kern w:val="0"/>
                <w:sz w:val="44"/>
                <w:szCs w:val="44"/>
              </w:rPr>
              <w:t>表</w:t>
            </w:r>
          </w:p>
        </w:tc>
      </w:tr>
      <w:tr w:rsidR="009B3977">
        <w:trPr>
          <w:trHeight w:val="440"/>
          <w:jc w:val="center"/>
        </w:trPr>
        <w:tc>
          <w:tcPr>
            <w:tcW w:w="9140" w:type="dxa"/>
            <w:gridSpan w:val="6"/>
            <w:tcBorders>
              <w:bottom w:val="single" w:sz="4" w:space="0" w:color="auto"/>
            </w:tcBorders>
            <w:vAlign w:val="bottom"/>
          </w:tcPr>
          <w:p w:rsidR="009B3977" w:rsidRDefault="00E149B3">
            <w:pPr>
              <w:widowControl/>
              <w:jc w:val="right"/>
              <w:rPr>
                <w:rFonts w:eastAsia="华文细黑"/>
                <w:color w:val="000000"/>
                <w:kern w:val="0"/>
                <w:sz w:val="20"/>
              </w:rPr>
            </w:pPr>
            <w:r>
              <w:rPr>
                <w:rFonts w:eastAsia="华文细黑" w:hAnsi="华文细黑"/>
                <w:color w:val="000000"/>
                <w:kern w:val="0"/>
                <w:sz w:val="20"/>
              </w:rPr>
              <w:t>单位：万元</w:t>
            </w:r>
          </w:p>
        </w:tc>
      </w:tr>
      <w:tr w:rsidR="009B3977">
        <w:trPr>
          <w:trHeight w:val="851"/>
          <w:jc w:val="center"/>
        </w:trPr>
        <w:tc>
          <w:tcPr>
            <w:tcW w:w="5769" w:type="dxa"/>
            <w:gridSpan w:val="3"/>
            <w:tcBorders>
              <w:top w:val="single" w:sz="4" w:space="0" w:color="auto"/>
              <w:left w:val="single" w:sz="4" w:space="0" w:color="auto"/>
              <w:bottom w:val="single" w:sz="4" w:space="0" w:color="auto"/>
              <w:right w:val="single" w:sz="4" w:space="0" w:color="auto"/>
            </w:tcBorders>
            <w:vAlign w:val="center"/>
          </w:tcPr>
          <w:p w:rsidR="009B3977" w:rsidRDefault="00E149B3">
            <w:pPr>
              <w:widowControl/>
              <w:jc w:val="center"/>
              <w:rPr>
                <w:rFonts w:eastAsia="华文细黑"/>
                <w:color w:val="000000"/>
                <w:kern w:val="0"/>
                <w:sz w:val="20"/>
              </w:rPr>
            </w:pPr>
            <w:r>
              <w:rPr>
                <w:rFonts w:eastAsia="华文细黑" w:hAnsi="华文细黑"/>
                <w:color w:val="000000"/>
                <w:kern w:val="0"/>
                <w:sz w:val="20"/>
              </w:rPr>
              <w:t>项</w:t>
            </w:r>
            <w:r>
              <w:rPr>
                <w:rFonts w:eastAsia="华文细黑"/>
                <w:color w:val="000000"/>
                <w:kern w:val="0"/>
                <w:sz w:val="20"/>
              </w:rPr>
              <w:t xml:space="preserve">    </w:t>
            </w:r>
            <w:r>
              <w:rPr>
                <w:rFonts w:eastAsia="华文细黑" w:hAnsi="华文细黑"/>
                <w:color w:val="000000"/>
                <w:kern w:val="0"/>
                <w:sz w:val="20"/>
              </w:rPr>
              <w:t>目</w:t>
            </w:r>
          </w:p>
        </w:tc>
        <w:tc>
          <w:tcPr>
            <w:tcW w:w="3371" w:type="dxa"/>
            <w:gridSpan w:val="3"/>
            <w:tcBorders>
              <w:top w:val="single" w:sz="4" w:space="0" w:color="auto"/>
              <w:left w:val="nil"/>
              <w:bottom w:val="single" w:sz="4" w:space="0" w:color="auto"/>
              <w:right w:val="single" w:sz="4" w:space="0" w:color="auto"/>
            </w:tcBorders>
            <w:vAlign w:val="center"/>
          </w:tcPr>
          <w:p w:rsidR="009B3977" w:rsidRDefault="00E149B3">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24</w:t>
            </w:r>
            <w:r>
              <w:rPr>
                <w:rFonts w:eastAsia="华文细黑" w:hAnsi="华文细黑"/>
                <w:color w:val="000000"/>
                <w:kern w:val="0"/>
                <w:sz w:val="20"/>
              </w:rPr>
              <w:t>年预算数</w:t>
            </w:r>
          </w:p>
        </w:tc>
      </w:tr>
      <w:tr w:rsidR="009B3977">
        <w:trPr>
          <w:trHeight w:val="801"/>
          <w:jc w:val="center"/>
        </w:trPr>
        <w:tc>
          <w:tcPr>
            <w:tcW w:w="5769" w:type="dxa"/>
            <w:gridSpan w:val="3"/>
            <w:tcBorders>
              <w:top w:val="nil"/>
              <w:left w:val="single" w:sz="4" w:space="0" w:color="auto"/>
              <w:bottom w:val="single" w:sz="4" w:space="0" w:color="auto"/>
              <w:right w:val="single" w:sz="4" w:space="0" w:color="auto"/>
            </w:tcBorders>
            <w:vAlign w:val="center"/>
          </w:tcPr>
          <w:p w:rsidR="009B3977" w:rsidRDefault="00E149B3">
            <w:pPr>
              <w:widowControl/>
              <w:jc w:val="center"/>
              <w:rPr>
                <w:rFonts w:eastAsia="宋体"/>
                <w:color w:val="000000"/>
                <w:kern w:val="0"/>
                <w:sz w:val="20"/>
              </w:rPr>
            </w:pPr>
            <w:r>
              <w:rPr>
                <w:rFonts w:eastAsia="宋体"/>
                <w:color w:val="000000"/>
                <w:kern w:val="0"/>
                <w:sz w:val="20"/>
              </w:rPr>
              <w:t>合</w:t>
            </w:r>
            <w:r>
              <w:rPr>
                <w:rFonts w:eastAsia="宋体"/>
                <w:color w:val="000000"/>
                <w:kern w:val="0"/>
                <w:sz w:val="20"/>
              </w:rPr>
              <w:t xml:space="preserve">    </w:t>
            </w:r>
            <w:r>
              <w:rPr>
                <w:rFonts w:eastAsia="宋体"/>
                <w:color w:val="000000"/>
                <w:kern w:val="0"/>
                <w:sz w:val="20"/>
              </w:rPr>
              <w:t>计</w:t>
            </w:r>
          </w:p>
        </w:tc>
        <w:tc>
          <w:tcPr>
            <w:tcW w:w="3371" w:type="dxa"/>
            <w:gridSpan w:val="3"/>
            <w:tcBorders>
              <w:top w:val="nil"/>
              <w:left w:val="nil"/>
              <w:bottom w:val="single" w:sz="4" w:space="0" w:color="auto"/>
              <w:right w:val="single" w:sz="4" w:space="0" w:color="auto"/>
            </w:tcBorders>
            <w:vAlign w:val="center"/>
          </w:tcPr>
          <w:p w:rsidR="009B3977" w:rsidRDefault="009B3977">
            <w:pPr>
              <w:widowControl/>
              <w:jc w:val="center"/>
              <w:rPr>
                <w:rFonts w:eastAsia="宋体"/>
                <w:color w:val="000000"/>
                <w:kern w:val="0"/>
                <w:sz w:val="20"/>
              </w:rPr>
            </w:pPr>
          </w:p>
        </w:tc>
      </w:tr>
      <w:tr w:rsidR="009B3977">
        <w:trPr>
          <w:trHeight w:val="801"/>
          <w:jc w:val="center"/>
        </w:trPr>
        <w:tc>
          <w:tcPr>
            <w:tcW w:w="5769" w:type="dxa"/>
            <w:gridSpan w:val="3"/>
            <w:tcBorders>
              <w:top w:val="nil"/>
              <w:left w:val="single" w:sz="4" w:space="0" w:color="auto"/>
              <w:bottom w:val="single" w:sz="4" w:space="0" w:color="auto"/>
              <w:right w:val="single" w:sz="4" w:space="0" w:color="auto"/>
            </w:tcBorders>
            <w:vAlign w:val="center"/>
          </w:tcPr>
          <w:p w:rsidR="009B3977" w:rsidRDefault="00E149B3">
            <w:pPr>
              <w:widowControl/>
              <w:ind w:firstLineChars="100" w:firstLine="200"/>
              <w:jc w:val="left"/>
              <w:rPr>
                <w:rFonts w:eastAsia="宋体"/>
                <w:color w:val="000000"/>
                <w:kern w:val="0"/>
                <w:sz w:val="20"/>
              </w:rPr>
            </w:pPr>
            <w:r>
              <w:rPr>
                <w:rFonts w:eastAsia="宋体"/>
                <w:color w:val="000000"/>
                <w:kern w:val="0"/>
                <w:sz w:val="20"/>
              </w:rPr>
              <w:t>1</w:t>
            </w:r>
            <w:r>
              <w:rPr>
                <w:rFonts w:eastAsia="宋体"/>
                <w:color w:val="000000"/>
                <w:kern w:val="0"/>
                <w:sz w:val="20"/>
              </w:rPr>
              <w:t>、因公出国（境）费用</w:t>
            </w:r>
          </w:p>
        </w:tc>
        <w:tc>
          <w:tcPr>
            <w:tcW w:w="3371" w:type="dxa"/>
            <w:gridSpan w:val="3"/>
            <w:tcBorders>
              <w:top w:val="nil"/>
              <w:left w:val="nil"/>
              <w:bottom w:val="single" w:sz="4" w:space="0" w:color="auto"/>
              <w:right w:val="single" w:sz="4" w:space="0" w:color="auto"/>
            </w:tcBorders>
            <w:vAlign w:val="center"/>
          </w:tcPr>
          <w:p w:rsidR="009B3977" w:rsidRDefault="009B3977">
            <w:pPr>
              <w:widowControl/>
              <w:jc w:val="center"/>
              <w:rPr>
                <w:rFonts w:eastAsia="宋体"/>
                <w:color w:val="000000"/>
                <w:kern w:val="0"/>
                <w:sz w:val="20"/>
              </w:rPr>
            </w:pPr>
          </w:p>
        </w:tc>
      </w:tr>
      <w:tr w:rsidR="009B3977">
        <w:trPr>
          <w:trHeight w:val="801"/>
          <w:jc w:val="center"/>
        </w:trPr>
        <w:tc>
          <w:tcPr>
            <w:tcW w:w="5769" w:type="dxa"/>
            <w:gridSpan w:val="3"/>
            <w:tcBorders>
              <w:top w:val="nil"/>
              <w:left w:val="single" w:sz="4" w:space="0" w:color="auto"/>
              <w:bottom w:val="single" w:sz="4" w:space="0" w:color="auto"/>
              <w:right w:val="single" w:sz="4" w:space="0" w:color="auto"/>
            </w:tcBorders>
            <w:vAlign w:val="center"/>
          </w:tcPr>
          <w:p w:rsidR="009B3977" w:rsidRDefault="00E149B3">
            <w:pPr>
              <w:widowControl/>
              <w:ind w:firstLineChars="100" w:firstLine="200"/>
              <w:jc w:val="left"/>
              <w:rPr>
                <w:rFonts w:eastAsia="宋体"/>
                <w:color w:val="000000"/>
                <w:kern w:val="0"/>
                <w:sz w:val="20"/>
              </w:rPr>
            </w:pPr>
            <w:r>
              <w:rPr>
                <w:rFonts w:eastAsia="宋体"/>
                <w:color w:val="000000"/>
                <w:kern w:val="0"/>
                <w:sz w:val="20"/>
              </w:rPr>
              <w:t>2</w:t>
            </w:r>
            <w:r>
              <w:rPr>
                <w:rFonts w:eastAsia="宋体"/>
                <w:color w:val="000000"/>
                <w:kern w:val="0"/>
                <w:sz w:val="20"/>
              </w:rPr>
              <w:t>、公务接待费</w:t>
            </w:r>
          </w:p>
        </w:tc>
        <w:tc>
          <w:tcPr>
            <w:tcW w:w="3371" w:type="dxa"/>
            <w:gridSpan w:val="3"/>
            <w:tcBorders>
              <w:top w:val="nil"/>
              <w:left w:val="nil"/>
              <w:bottom w:val="single" w:sz="4" w:space="0" w:color="auto"/>
              <w:right w:val="single" w:sz="4" w:space="0" w:color="auto"/>
            </w:tcBorders>
            <w:vAlign w:val="center"/>
          </w:tcPr>
          <w:p w:rsidR="009B3977" w:rsidRDefault="009B3977">
            <w:pPr>
              <w:widowControl/>
              <w:jc w:val="center"/>
              <w:rPr>
                <w:rFonts w:eastAsia="宋体"/>
                <w:color w:val="000000"/>
                <w:kern w:val="0"/>
                <w:sz w:val="20"/>
              </w:rPr>
            </w:pPr>
          </w:p>
        </w:tc>
      </w:tr>
      <w:tr w:rsidR="009B3977">
        <w:trPr>
          <w:trHeight w:val="801"/>
          <w:jc w:val="center"/>
        </w:trPr>
        <w:tc>
          <w:tcPr>
            <w:tcW w:w="5769" w:type="dxa"/>
            <w:gridSpan w:val="3"/>
            <w:tcBorders>
              <w:top w:val="nil"/>
              <w:left w:val="single" w:sz="4" w:space="0" w:color="auto"/>
              <w:bottom w:val="single" w:sz="4" w:space="0" w:color="auto"/>
              <w:right w:val="single" w:sz="4" w:space="0" w:color="auto"/>
            </w:tcBorders>
            <w:vAlign w:val="center"/>
          </w:tcPr>
          <w:p w:rsidR="009B3977" w:rsidRDefault="00E149B3">
            <w:pPr>
              <w:widowControl/>
              <w:ind w:firstLineChars="100" w:firstLine="200"/>
              <w:jc w:val="left"/>
              <w:rPr>
                <w:rFonts w:eastAsia="宋体"/>
                <w:color w:val="000000"/>
                <w:kern w:val="0"/>
                <w:sz w:val="20"/>
              </w:rPr>
            </w:pPr>
            <w:r>
              <w:rPr>
                <w:rFonts w:eastAsia="宋体"/>
                <w:color w:val="000000"/>
                <w:kern w:val="0"/>
                <w:sz w:val="20"/>
              </w:rPr>
              <w:t>3</w:t>
            </w:r>
            <w:r>
              <w:rPr>
                <w:rFonts w:eastAsia="宋体"/>
                <w:color w:val="000000"/>
                <w:kern w:val="0"/>
                <w:sz w:val="20"/>
              </w:rPr>
              <w:t>、公务用车费</w:t>
            </w:r>
          </w:p>
        </w:tc>
        <w:tc>
          <w:tcPr>
            <w:tcW w:w="3371" w:type="dxa"/>
            <w:gridSpan w:val="3"/>
            <w:tcBorders>
              <w:top w:val="nil"/>
              <w:left w:val="nil"/>
              <w:bottom w:val="single" w:sz="4" w:space="0" w:color="auto"/>
              <w:right w:val="single" w:sz="4" w:space="0" w:color="auto"/>
            </w:tcBorders>
            <w:vAlign w:val="center"/>
          </w:tcPr>
          <w:p w:rsidR="009B3977" w:rsidRDefault="009B3977">
            <w:pPr>
              <w:widowControl/>
              <w:jc w:val="center"/>
              <w:rPr>
                <w:rFonts w:eastAsia="宋体"/>
                <w:color w:val="000000"/>
                <w:kern w:val="0"/>
                <w:sz w:val="20"/>
              </w:rPr>
            </w:pPr>
          </w:p>
        </w:tc>
      </w:tr>
      <w:tr w:rsidR="009B3977">
        <w:trPr>
          <w:trHeight w:val="801"/>
          <w:jc w:val="center"/>
        </w:trPr>
        <w:tc>
          <w:tcPr>
            <w:tcW w:w="5769" w:type="dxa"/>
            <w:gridSpan w:val="3"/>
            <w:tcBorders>
              <w:top w:val="nil"/>
              <w:left w:val="single" w:sz="4" w:space="0" w:color="auto"/>
              <w:bottom w:val="single" w:sz="4" w:space="0" w:color="auto"/>
              <w:right w:val="single" w:sz="4" w:space="0" w:color="auto"/>
            </w:tcBorders>
            <w:vAlign w:val="center"/>
          </w:tcPr>
          <w:p w:rsidR="009B3977" w:rsidRDefault="00E149B3">
            <w:pPr>
              <w:widowControl/>
              <w:ind w:firstLineChars="200" w:firstLine="400"/>
              <w:jc w:val="left"/>
              <w:rPr>
                <w:rFonts w:eastAsia="宋体"/>
                <w:color w:val="000000"/>
                <w:kern w:val="0"/>
                <w:sz w:val="20"/>
              </w:rPr>
            </w:pPr>
            <w:r>
              <w:rPr>
                <w:rFonts w:eastAsia="宋体"/>
                <w:color w:val="000000"/>
                <w:kern w:val="0"/>
                <w:sz w:val="20"/>
              </w:rPr>
              <w:t>其中：（</w:t>
            </w:r>
            <w:r>
              <w:rPr>
                <w:rFonts w:eastAsia="宋体"/>
                <w:color w:val="000000"/>
                <w:kern w:val="0"/>
                <w:sz w:val="20"/>
              </w:rPr>
              <w:t>1</w:t>
            </w:r>
            <w:r>
              <w:rPr>
                <w:rFonts w:eastAsia="宋体"/>
                <w:color w:val="000000"/>
                <w:kern w:val="0"/>
                <w:sz w:val="20"/>
              </w:rPr>
              <w:t>）公务用车运行维护费</w:t>
            </w:r>
          </w:p>
        </w:tc>
        <w:tc>
          <w:tcPr>
            <w:tcW w:w="3371" w:type="dxa"/>
            <w:gridSpan w:val="3"/>
            <w:tcBorders>
              <w:top w:val="nil"/>
              <w:left w:val="nil"/>
              <w:bottom w:val="single" w:sz="4" w:space="0" w:color="auto"/>
              <w:right w:val="single" w:sz="4" w:space="0" w:color="auto"/>
            </w:tcBorders>
            <w:vAlign w:val="center"/>
          </w:tcPr>
          <w:p w:rsidR="009B3977" w:rsidRDefault="009B3977">
            <w:pPr>
              <w:widowControl/>
              <w:jc w:val="center"/>
              <w:rPr>
                <w:rFonts w:eastAsia="宋体"/>
                <w:color w:val="000000"/>
                <w:kern w:val="0"/>
                <w:sz w:val="20"/>
              </w:rPr>
            </w:pPr>
          </w:p>
        </w:tc>
      </w:tr>
      <w:tr w:rsidR="009B3977">
        <w:trPr>
          <w:trHeight w:val="801"/>
          <w:jc w:val="center"/>
        </w:trPr>
        <w:tc>
          <w:tcPr>
            <w:tcW w:w="5769" w:type="dxa"/>
            <w:gridSpan w:val="3"/>
            <w:tcBorders>
              <w:top w:val="nil"/>
              <w:left w:val="single" w:sz="4" w:space="0" w:color="auto"/>
              <w:bottom w:val="single" w:sz="4" w:space="0" w:color="auto"/>
              <w:right w:val="single" w:sz="4" w:space="0" w:color="auto"/>
            </w:tcBorders>
            <w:vAlign w:val="center"/>
          </w:tcPr>
          <w:p w:rsidR="009B3977" w:rsidRDefault="00E149B3">
            <w:pPr>
              <w:widowControl/>
              <w:jc w:val="left"/>
              <w:rPr>
                <w:rFonts w:eastAsia="宋体"/>
                <w:color w:val="000000"/>
                <w:kern w:val="0"/>
                <w:sz w:val="20"/>
              </w:rPr>
            </w:pPr>
            <w:r>
              <w:rPr>
                <w:rFonts w:eastAsia="宋体"/>
                <w:color w:val="000000"/>
                <w:kern w:val="0"/>
                <w:sz w:val="20"/>
              </w:rPr>
              <w:t xml:space="preserve">          </w:t>
            </w:r>
            <w:r>
              <w:rPr>
                <w:rFonts w:eastAsia="宋体"/>
                <w:color w:val="000000"/>
                <w:kern w:val="0"/>
                <w:sz w:val="20"/>
              </w:rPr>
              <w:t>（</w:t>
            </w:r>
            <w:r>
              <w:rPr>
                <w:rFonts w:eastAsia="宋体"/>
                <w:color w:val="000000"/>
                <w:kern w:val="0"/>
                <w:sz w:val="20"/>
              </w:rPr>
              <w:t>2</w:t>
            </w:r>
            <w:r>
              <w:rPr>
                <w:rFonts w:eastAsia="宋体"/>
                <w:color w:val="000000"/>
                <w:kern w:val="0"/>
                <w:sz w:val="20"/>
              </w:rPr>
              <w:t>）公务用车购置</w:t>
            </w:r>
          </w:p>
        </w:tc>
        <w:tc>
          <w:tcPr>
            <w:tcW w:w="3371" w:type="dxa"/>
            <w:gridSpan w:val="3"/>
            <w:tcBorders>
              <w:top w:val="nil"/>
              <w:left w:val="nil"/>
              <w:bottom w:val="single" w:sz="4" w:space="0" w:color="auto"/>
              <w:right w:val="single" w:sz="4" w:space="0" w:color="auto"/>
            </w:tcBorders>
            <w:vAlign w:val="center"/>
          </w:tcPr>
          <w:p w:rsidR="009B3977" w:rsidRDefault="009B3977">
            <w:pPr>
              <w:widowControl/>
              <w:jc w:val="center"/>
              <w:rPr>
                <w:rFonts w:eastAsia="宋体"/>
                <w:color w:val="000000"/>
                <w:kern w:val="0"/>
                <w:sz w:val="20"/>
              </w:rPr>
            </w:pPr>
          </w:p>
        </w:tc>
      </w:tr>
      <w:tr w:rsidR="009B3977">
        <w:trPr>
          <w:trHeight w:val="1335"/>
          <w:jc w:val="center"/>
        </w:trPr>
        <w:tc>
          <w:tcPr>
            <w:tcW w:w="9140" w:type="dxa"/>
            <w:gridSpan w:val="6"/>
            <w:tcBorders>
              <w:top w:val="single" w:sz="4" w:space="0" w:color="auto"/>
              <w:left w:val="nil"/>
              <w:bottom w:val="nil"/>
              <w:right w:val="nil"/>
            </w:tcBorders>
            <w:vAlign w:val="center"/>
          </w:tcPr>
          <w:p w:rsidR="009B3977" w:rsidRDefault="009B3977">
            <w:pPr>
              <w:widowControl/>
              <w:rPr>
                <w:color w:val="000000"/>
                <w:kern w:val="0"/>
                <w:sz w:val="28"/>
                <w:szCs w:val="28"/>
              </w:rPr>
            </w:pPr>
          </w:p>
        </w:tc>
      </w:tr>
    </w:tbl>
    <w:p w:rsidR="009B3977" w:rsidRPr="008863BA" w:rsidRDefault="008863BA" w:rsidP="00404A57">
      <w:pPr>
        <w:ind w:firstLineChars="100" w:firstLine="280"/>
        <w:rPr>
          <w:rFonts w:ascii="仿宋" w:eastAsia="仿宋" w:hAnsi="仿宋" w:hint="eastAsia"/>
          <w:sz w:val="28"/>
          <w:szCs w:val="28"/>
        </w:rPr>
      </w:pPr>
      <w:r w:rsidRPr="008863BA">
        <w:rPr>
          <w:rFonts w:ascii="仿宋" w:eastAsia="仿宋" w:hAnsi="仿宋" w:hint="eastAsia"/>
          <w:sz w:val="28"/>
          <w:szCs w:val="28"/>
        </w:rPr>
        <w:t>说明</w:t>
      </w:r>
      <w:r w:rsidRPr="008863BA">
        <w:rPr>
          <w:rFonts w:ascii="仿宋" w:eastAsia="仿宋" w:hAnsi="仿宋"/>
          <w:sz w:val="28"/>
          <w:szCs w:val="28"/>
        </w:rPr>
        <w:t>：</w:t>
      </w:r>
    </w:p>
    <w:p w:rsidR="00865F4D" w:rsidRPr="008863BA" w:rsidRDefault="008863BA" w:rsidP="00404A57">
      <w:pPr>
        <w:ind w:firstLineChars="250" w:firstLine="700"/>
        <w:rPr>
          <w:rFonts w:ascii="仿宋" w:eastAsia="仿宋" w:hAnsi="仿宋" w:hint="eastAsia"/>
          <w:kern w:val="0"/>
          <w:sz w:val="28"/>
          <w:szCs w:val="28"/>
        </w:rPr>
      </w:pPr>
      <w:r w:rsidRPr="008863BA">
        <w:rPr>
          <w:rFonts w:ascii="仿宋" w:eastAsia="仿宋" w:hAnsi="仿宋" w:hint="eastAsia"/>
          <w:kern w:val="0"/>
          <w:sz w:val="28"/>
          <w:szCs w:val="28"/>
        </w:rPr>
        <w:t>1、</w:t>
      </w:r>
      <w:r w:rsidRPr="008863BA">
        <w:rPr>
          <w:rFonts w:ascii="仿宋" w:eastAsia="仿宋" w:hAnsi="仿宋"/>
          <w:kern w:val="0"/>
          <w:sz w:val="28"/>
          <w:szCs w:val="28"/>
        </w:rPr>
        <w:t>“2024</w:t>
      </w:r>
      <w:r w:rsidRPr="008863BA">
        <w:rPr>
          <w:rFonts w:ascii="仿宋" w:eastAsia="仿宋" w:hAnsi="仿宋" w:hint="eastAsia"/>
          <w:kern w:val="0"/>
          <w:sz w:val="28"/>
          <w:szCs w:val="28"/>
        </w:rPr>
        <w:t>年</w:t>
      </w:r>
      <w:r w:rsidRPr="008863BA">
        <w:rPr>
          <w:rFonts w:ascii="仿宋" w:eastAsia="仿宋" w:hAnsi="仿宋"/>
          <w:kern w:val="0"/>
          <w:sz w:val="28"/>
          <w:szCs w:val="28"/>
        </w:rPr>
        <w:t>预算数”</w:t>
      </w:r>
      <w:r w:rsidRPr="008863BA">
        <w:rPr>
          <w:rFonts w:ascii="仿宋" w:eastAsia="仿宋" w:hAnsi="仿宋" w:hint="eastAsia"/>
          <w:kern w:val="0"/>
          <w:sz w:val="28"/>
          <w:szCs w:val="28"/>
        </w:rPr>
        <w:t>的</w:t>
      </w:r>
      <w:r w:rsidRPr="008863BA">
        <w:rPr>
          <w:rFonts w:ascii="仿宋" w:eastAsia="仿宋" w:hAnsi="仿宋"/>
          <w:kern w:val="0"/>
          <w:sz w:val="28"/>
          <w:szCs w:val="28"/>
        </w:rPr>
        <w:t>单位范围包括单位本级及所属</w:t>
      </w:r>
      <w:r w:rsidRPr="008863BA">
        <w:rPr>
          <w:rFonts w:ascii="仿宋" w:eastAsia="仿宋" w:hAnsi="仿宋"/>
          <w:kern w:val="0"/>
          <w:sz w:val="28"/>
          <w:szCs w:val="28"/>
          <w:u w:val="single"/>
        </w:rPr>
        <w:t xml:space="preserve"> </w:t>
      </w:r>
      <w:r>
        <w:rPr>
          <w:rFonts w:ascii="仿宋" w:eastAsia="仿宋" w:hAnsi="仿宋"/>
          <w:kern w:val="0"/>
          <w:sz w:val="28"/>
          <w:szCs w:val="28"/>
          <w:u w:val="single"/>
        </w:rPr>
        <w:t xml:space="preserve"> </w:t>
      </w:r>
      <w:r w:rsidRPr="008863BA">
        <w:rPr>
          <w:rFonts w:ascii="仿宋" w:eastAsia="仿宋" w:hAnsi="仿宋"/>
          <w:kern w:val="0"/>
          <w:sz w:val="28"/>
          <w:szCs w:val="28"/>
          <w:u w:val="single"/>
        </w:rPr>
        <w:t>0</w:t>
      </w:r>
      <w:r>
        <w:rPr>
          <w:rFonts w:ascii="仿宋" w:eastAsia="仿宋" w:hAnsi="仿宋"/>
          <w:kern w:val="0"/>
          <w:sz w:val="28"/>
          <w:szCs w:val="28"/>
          <w:u w:val="single"/>
        </w:rPr>
        <w:t xml:space="preserve"> </w:t>
      </w:r>
      <w:r w:rsidRPr="008863BA">
        <w:rPr>
          <w:rFonts w:ascii="仿宋" w:eastAsia="仿宋" w:hAnsi="仿宋"/>
          <w:kern w:val="0"/>
          <w:sz w:val="28"/>
          <w:szCs w:val="28"/>
          <w:u w:val="single"/>
        </w:rPr>
        <w:t xml:space="preserve"> </w:t>
      </w:r>
      <w:r w:rsidRPr="008863BA">
        <w:rPr>
          <w:rFonts w:ascii="仿宋" w:eastAsia="仿宋" w:hAnsi="仿宋" w:hint="eastAsia"/>
          <w:kern w:val="0"/>
          <w:sz w:val="28"/>
          <w:szCs w:val="28"/>
        </w:rPr>
        <w:t>个</w:t>
      </w:r>
      <w:r w:rsidRPr="008863BA">
        <w:rPr>
          <w:rFonts w:ascii="仿宋" w:eastAsia="仿宋" w:hAnsi="仿宋"/>
          <w:kern w:val="0"/>
          <w:sz w:val="28"/>
          <w:szCs w:val="28"/>
        </w:rPr>
        <w:t>预算单位。</w:t>
      </w:r>
    </w:p>
    <w:p w:rsidR="00865F4D" w:rsidRPr="008863BA" w:rsidRDefault="008863BA" w:rsidP="00404A57">
      <w:pPr>
        <w:ind w:firstLineChars="250" w:firstLine="700"/>
        <w:rPr>
          <w:rFonts w:ascii="仿宋" w:eastAsia="仿宋" w:hAnsi="仿宋" w:hint="eastAsia"/>
          <w:kern w:val="0"/>
          <w:sz w:val="28"/>
          <w:szCs w:val="28"/>
        </w:rPr>
      </w:pPr>
      <w:r w:rsidRPr="008863BA">
        <w:rPr>
          <w:rFonts w:ascii="仿宋" w:eastAsia="仿宋" w:hAnsi="仿宋"/>
          <w:kern w:val="0"/>
          <w:sz w:val="28"/>
          <w:szCs w:val="28"/>
        </w:rPr>
        <w:t>2</w:t>
      </w:r>
      <w:r w:rsidRPr="008863BA">
        <w:rPr>
          <w:rFonts w:ascii="仿宋" w:eastAsia="仿宋" w:hAnsi="仿宋" w:hint="eastAsia"/>
          <w:kern w:val="0"/>
          <w:sz w:val="28"/>
          <w:szCs w:val="28"/>
        </w:rPr>
        <w:t>、</w:t>
      </w:r>
      <w:r w:rsidRPr="008863BA">
        <w:rPr>
          <w:rFonts w:ascii="仿宋" w:eastAsia="仿宋" w:hAnsi="仿宋"/>
          <w:kern w:val="0"/>
          <w:sz w:val="28"/>
          <w:szCs w:val="28"/>
        </w:rPr>
        <w:t>“2024</w:t>
      </w:r>
      <w:r w:rsidRPr="008863BA">
        <w:rPr>
          <w:rFonts w:ascii="仿宋" w:eastAsia="仿宋" w:hAnsi="仿宋" w:hint="eastAsia"/>
          <w:kern w:val="0"/>
          <w:sz w:val="28"/>
          <w:szCs w:val="28"/>
        </w:rPr>
        <w:t>年</w:t>
      </w:r>
      <w:r w:rsidRPr="008863BA">
        <w:rPr>
          <w:rFonts w:ascii="仿宋" w:eastAsia="仿宋" w:hAnsi="仿宋"/>
          <w:kern w:val="0"/>
          <w:sz w:val="28"/>
          <w:szCs w:val="28"/>
        </w:rPr>
        <w:t>预算数”</w:t>
      </w:r>
      <w:r w:rsidRPr="008863BA">
        <w:rPr>
          <w:rFonts w:ascii="仿宋" w:eastAsia="仿宋" w:hAnsi="仿宋" w:hint="eastAsia"/>
          <w:kern w:val="0"/>
          <w:sz w:val="28"/>
          <w:szCs w:val="28"/>
        </w:rPr>
        <w:t>的</w:t>
      </w:r>
      <w:r w:rsidRPr="008863BA">
        <w:rPr>
          <w:rFonts w:ascii="仿宋" w:eastAsia="仿宋" w:hAnsi="仿宋"/>
          <w:kern w:val="0"/>
          <w:sz w:val="28"/>
          <w:szCs w:val="28"/>
        </w:rPr>
        <w:t>实有人员</w:t>
      </w:r>
      <w:r w:rsidRPr="008863BA">
        <w:rPr>
          <w:rFonts w:ascii="仿宋" w:eastAsia="仿宋" w:hAnsi="仿宋"/>
          <w:kern w:val="0"/>
          <w:sz w:val="28"/>
          <w:szCs w:val="28"/>
          <w:u w:val="single"/>
        </w:rPr>
        <w:t xml:space="preserve">  28  </w:t>
      </w:r>
      <w:r w:rsidRPr="008863BA">
        <w:rPr>
          <w:rFonts w:ascii="仿宋" w:eastAsia="仿宋" w:hAnsi="仿宋" w:hint="eastAsia"/>
          <w:kern w:val="0"/>
          <w:sz w:val="28"/>
          <w:szCs w:val="28"/>
        </w:rPr>
        <w:t>人</w:t>
      </w:r>
      <w:r w:rsidRPr="008863BA">
        <w:rPr>
          <w:rFonts w:ascii="仿宋" w:eastAsia="仿宋" w:hAnsi="仿宋"/>
          <w:kern w:val="0"/>
          <w:sz w:val="28"/>
          <w:szCs w:val="28"/>
        </w:rPr>
        <w:t>，</w:t>
      </w:r>
      <w:r w:rsidRPr="008863BA">
        <w:rPr>
          <w:rFonts w:ascii="仿宋" w:eastAsia="仿宋" w:hAnsi="仿宋" w:hint="eastAsia"/>
          <w:kern w:val="0"/>
          <w:sz w:val="28"/>
          <w:szCs w:val="28"/>
        </w:rPr>
        <w:t>其中</w:t>
      </w:r>
      <w:r w:rsidRPr="008863BA">
        <w:rPr>
          <w:rFonts w:ascii="仿宋" w:eastAsia="仿宋" w:hAnsi="仿宋"/>
          <w:kern w:val="0"/>
          <w:sz w:val="28"/>
          <w:szCs w:val="28"/>
        </w:rPr>
        <w:t>：在职人员</w:t>
      </w:r>
      <w:r w:rsidRPr="008863BA">
        <w:rPr>
          <w:rFonts w:ascii="仿宋" w:eastAsia="仿宋" w:hAnsi="仿宋"/>
          <w:kern w:val="0"/>
          <w:sz w:val="28"/>
          <w:szCs w:val="28"/>
          <w:u w:val="single"/>
        </w:rPr>
        <w:t xml:space="preserve">  21  </w:t>
      </w:r>
      <w:r w:rsidRPr="008863BA">
        <w:rPr>
          <w:rFonts w:ascii="仿宋" w:eastAsia="仿宋" w:hAnsi="仿宋" w:hint="eastAsia"/>
          <w:kern w:val="0"/>
          <w:sz w:val="28"/>
          <w:szCs w:val="28"/>
        </w:rPr>
        <w:t>人</w:t>
      </w:r>
      <w:r w:rsidRPr="008863BA">
        <w:rPr>
          <w:rFonts w:ascii="仿宋" w:eastAsia="仿宋" w:hAnsi="仿宋"/>
          <w:kern w:val="0"/>
          <w:sz w:val="28"/>
          <w:szCs w:val="28"/>
        </w:rPr>
        <w:t>，离退休人员</w:t>
      </w:r>
      <w:r w:rsidRPr="008863BA">
        <w:rPr>
          <w:rFonts w:ascii="仿宋" w:eastAsia="仿宋" w:hAnsi="仿宋"/>
          <w:kern w:val="0"/>
          <w:sz w:val="28"/>
          <w:szCs w:val="28"/>
          <w:u w:val="single"/>
        </w:rPr>
        <w:t xml:space="preserve">  7  </w:t>
      </w:r>
      <w:r w:rsidRPr="008863BA">
        <w:rPr>
          <w:rFonts w:ascii="仿宋" w:eastAsia="仿宋" w:hAnsi="仿宋" w:hint="eastAsia"/>
          <w:kern w:val="0"/>
          <w:sz w:val="28"/>
          <w:szCs w:val="28"/>
        </w:rPr>
        <w:t>人</w:t>
      </w:r>
      <w:r w:rsidR="00404A57">
        <w:rPr>
          <w:rFonts w:ascii="仿宋" w:eastAsia="仿宋" w:hAnsi="仿宋" w:hint="eastAsia"/>
          <w:kern w:val="0"/>
          <w:sz w:val="28"/>
          <w:szCs w:val="28"/>
        </w:rPr>
        <w:t>。</w:t>
      </w:r>
    </w:p>
    <w:p w:rsidR="009B3977" w:rsidRDefault="00E149B3">
      <w:pPr>
        <w:ind w:firstLineChars="200" w:firstLine="640"/>
        <w:rPr>
          <w:rFonts w:eastAsia="楷体"/>
          <w:kern w:val="0"/>
          <w:szCs w:val="32"/>
        </w:rPr>
      </w:pPr>
      <w:r>
        <w:rPr>
          <w:rFonts w:eastAsia="楷体"/>
          <w:kern w:val="0"/>
          <w:szCs w:val="32"/>
        </w:rPr>
        <w:t xml:space="preserve">    </w:t>
      </w:r>
    </w:p>
    <w:tbl>
      <w:tblPr>
        <w:tblpPr w:leftFromText="180" w:rightFromText="180" w:horzAnchor="margin" w:tblpY="321"/>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9B3977">
        <w:trPr>
          <w:trHeight w:val="390"/>
        </w:trPr>
        <w:tc>
          <w:tcPr>
            <w:tcW w:w="8789" w:type="dxa"/>
            <w:gridSpan w:val="4"/>
            <w:tcBorders>
              <w:bottom w:val="single" w:sz="4" w:space="0" w:color="000000"/>
            </w:tcBorders>
            <w:vAlign w:val="center"/>
          </w:tcPr>
          <w:p w:rsidR="009B3977" w:rsidRDefault="00E149B3">
            <w:pPr>
              <w:widowControl/>
              <w:jc w:val="center"/>
              <w:rPr>
                <w:rFonts w:eastAsia="方正小标宋简体"/>
                <w:kern w:val="0"/>
                <w:sz w:val="44"/>
                <w:szCs w:val="44"/>
              </w:rPr>
            </w:pPr>
            <w:r>
              <w:rPr>
                <w:rFonts w:eastAsia="方正小标宋简体"/>
                <w:kern w:val="0"/>
                <w:sz w:val="44"/>
                <w:szCs w:val="44"/>
              </w:rPr>
              <w:lastRenderedPageBreak/>
              <w:t>政府性基金预算</w:t>
            </w:r>
            <w:r>
              <w:rPr>
                <w:rFonts w:eastAsia="方正小标宋简体" w:hint="eastAsia"/>
                <w:kern w:val="0"/>
                <w:sz w:val="44"/>
                <w:szCs w:val="44"/>
              </w:rPr>
              <w:t>拨款</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p w:rsidR="009B3977" w:rsidRDefault="009B3977">
            <w:pPr>
              <w:widowControl/>
              <w:jc w:val="right"/>
              <w:rPr>
                <w:rFonts w:eastAsia="华文细黑"/>
                <w:color w:val="000000"/>
                <w:kern w:val="0"/>
                <w:sz w:val="20"/>
              </w:rPr>
            </w:pPr>
          </w:p>
          <w:p w:rsidR="009B3977" w:rsidRDefault="00E149B3">
            <w:pPr>
              <w:widowControl/>
              <w:jc w:val="right"/>
              <w:rPr>
                <w:rFonts w:eastAsia="华文细黑"/>
                <w:color w:val="000000"/>
                <w:kern w:val="0"/>
                <w:sz w:val="20"/>
              </w:rPr>
            </w:pPr>
            <w:r>
              <w:rPr>
                <w:rFonts w:eastAsia="华文细黑"/>
                <w:color w:val="000000"/>
                <w:kern w:val="0"/>
                <w:sz w:val="20"/>
              </w:rPr>
              <w:t>单位：万元</w:t>
            </w:r>
          </w:p>
        </w:tc>
      </w:tr>
      <w:tr w:rsidR="009B3977">
        <w:trPr>
          <w:trHeight w:val="1420"/>
        </w:trPr>
        <w:tc>
          <w:tcPr>
            <w:tcW w:w="2197" w:type="dxa"/>
            <w:tcBorders>
              <w:left w:val="single" w:sz="4" w:space="0" w:color="000000"/>
              <w:bottom w:val="single" w:sz="4" w:space="0" w:color="000000"/>
              <w:right w:val="single" w:sz="4" w:space="0" w:color="000000"/>
            </w:tcBorders>
            <w:vAlign w:val="center"/>
          </w:tcPr>
          <w:p w:rsidR="009B3977" w:rsidRDefault="00E149B3">
            <w:pPr>
              <w:autoSpaceDN w:val="0"/>
              <w:jc w:val="center"/>
              <w:textAlignment w:val="center"/>
              <w:rPr>
                <w:rFonts w:eastAsia="华文细黑"/>
                <w:color w:val="000000"/>
                <w:sz w:val="20"/>
              </w:rPr>
            </w:pPr>
            <w:r>
              <w:rPr>
                <w:rFonts w:eastAsia="华文细黑"/>
                <w:color w:val="000000"/>
                <w:sz w:val="20"/>
              </w:rPr>
              <w:t>功能分类</w:t>
            </w:r>
          </w:p>
          <w:p w:rsidR="009B3977" w:rsidRDefault="00E149B3">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vAlign w:val="center"/>
          </w:tcPr>
          <w:p w:rsidR="009B3977" w:rsidRDefault="00E149B3">
            <w:pPr>
              <w:widowControl/>
              <w:jc w:val="center"/>
              <w:rPr>
                <w:rFonts w:eastAsia="华文细黑"/>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vAlign w:val="center"/>
          </w:tcPr>
          <w:p w:rsidR="009B3977" w:rsidRDefault="00E149B3">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vAlign w:val="center"/>
          </w:tcPr>
          <w:p w:rsidR="009B3977" w:rsidRDefault="00E149B3">
            <w:pPr>
              <w:widowControl/>
              <w:jc w:val="center"/>
              <w:rPr>
                <w:rFonts w:eastAsia="华文细黑"/>
                <w:color w:val="000000"/>
                <w:kern w:val="0"/>
                <w:sz w:val="20"/>
              </w:rPr>
            </w:pPr>
            <w:r>
              <w:rPr>
                <w:rFonts w:eastAsia="华文细黑" w:hint="eastAsia"/>
                <w:color w:val="000000"/>
                <w:kern w:val="0"/>
                <w:sz w:val="20"/>
              </w:rPr>
              <w:t>项目支出</w:t>
            </w: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宋体"/>
                <w:color w:val="000000"/>
                <w:kern w:val="0"/>
                <w:sz w:val="20"/>
              </w:rPr>
            </w:pP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E149B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bl>
    <w:p w:rsidR="009B3977" w:rsidRDefault="00E149B3">
      <w:pPr>
        <w:spacing w:line="700" w:lineRule="exact"/>
        <w:rPr>
          <w:rFonts w:eastAsia="楷体_GB2312"/>
          <w:kern w:val="0"/>
          <w:szCs w:val="32"/>
        </w:rPr>
      </w:pPr>
      <w:r>
        <w:rPr>
          <w:rFonts w:eastAsia="楷体_GB2312"/>
          <w:kern w:val="0"/>
          <w:szCs w:val="32"/>
        </w:rPr>
        <w:t xml:space="preserve">    </w:t>
      </w:r>
    </w:p>
    <w:p w:rsidR="009B3977" w:rsidRDefault="009B3977">
      <w:pPr>
        <w:spacing w:line="700" w:lineRule="exact"/>
        <w:rPr>
          <w:rFonts w:eastAsia="楷体_GB2312"/>
          <w:kern w:val="0"/>
          <w:szCs w:val="32"/>
        </w:rPr>
      </w:pPr>
    </w:p>
    <w:p w:rsidR="009B3977" w:rsidRDefault="009B3977">
      <w:pPr>
        <w:spacing w:line="700" w:lineRule="exact"/>
        <w:rPr>
          <w:rFonts w:eastAsia="楷体_GB2312"/>
          <w:kern w:val="0"/>
          <w:szCs w:val="32"/>
        </w:rPr>
      </w:pPr>
    </w:p>
    <w:p w:rsidR="009B3977" w:rsidRDefault="009B3977">
      <w:pPr>
        <w:spacing w:line="700" w:lineRule="exact"/>
        <w:rPr>
          <w:rFonts w:eastAsia="楷体_GB2312"/>
          <w:kern w:val="0"/>
          <w:szCs w:val="32"/>
        </w:rPr>
      </w:pPr>
    </w:p>
    <w:p w:rsidR="009B3977" w:rsidRDefault="009B3977">
      <w:pPr>
        <w:spacing w:line="700" w:lineRule="exact"/>
        <w:ind w:firstLineChars="200" w:firstLine="640"/>
        <w:rPr>
          <w:rFonts w:eastAsia="楷体"/>
          <w:kern w:val="0"/>
          <w:szCs w:val="32"/>
        </w:rPr>
      </w:pPr>
    </w:p>
    <w:p w:rsidR="009B3977" w:rsidRPr="00865F4D" w:rsidRDefault="00E149B3">
      <w:pPr>
        <w:spacing w:line="700" w:lineRule="exact"/>
        <w:ind w:firstLineChars="200" w:firstLine="640"/>
        <w:rPr>
          <w:rFonts w:eastAsia="楷体"/>
          <w:color w:val="FFFFFF" w:themeColor="background1"/>
          <w:kern w:val="0"/>
          <w:szCs w:val="32"/>
        </w:rPr>
        <w:sectPr w:rsidR="009B3977" w:rsidRPr="00865F4D" w:rsidSect="00865F4D">
          <w:footerReference w:type="default" r:id="rId14"/>
          <w:footerReference w:type="first" r:id="rId15"/>
          <w:pgSz w:w="11907" w:h="16840"/>
          <w:pgMar w:top="2041" w:right="1474" w:bottom="2410" w:left="1474" w:header="851" w:footer="1587" w:gutter="0"/>
          <w:pgNumType w:fmt="numberInDash" w:start="1"/>
          <w:cols w:space="720"/>
          <w:docGrid w:type="lines" w:linePitch="574"/>
        </w:sectPr>
      </w:pPr>
      <w:r w:rsidRPr="00865F4D">
        <w:rPr>
          <w:rFonts w:eastAsia="楷体"/>
          <w:color w:val="FFFFFF" w:themeColor="background1"/>
          <w:kern w:val="0"/>
          <w:szCs w:val="32"/>
        </w:rPr>
        <w:t>注：按照《批复》中的预算</w:t>
      </w:r>
      <w:r w:rsidRPr="00865F4D">
        <w:rPr>
          <w:rFonts w:eastAsia="楷体" w:hint="eastAsia"/>
          <w:color w:val="FFFFFF" w:themeColor="background1"/>
          <w:kern w:val="0"/>
          <w:szCs w:val="32"/>
        </w:rPr>
        <w:t>表</w:t>
      </w:r>
      <w:r w:rsidRPr="00865F4D">
        <w:rPr>
          <w:rFonts w:eastAsia="楷体" w:hint="eastAsia"/>
          <w:color w:val="FFFFFF" w:themeColor="background1"/>
          <w:kern w:val="0"/>
          <w:szCs w:val="32"/>
        </w:rPr>
        <w:t>8</w:t>
      </w:r>
      <w:r w:rsidRPr="00865F4D">
        <w:rPr>
          <w:rFonts w:eastAsia="楷体"/>
          <w:color w:val="FFFFFF" w:themeColor="background1"/>
          <w:kern w:val="0"/>
          <w:szCs w:val="32"/>
        </w:rPr>
        <w:t>（</w:t>
      </w:r>
      <w:r w:rsidRPr="00865F4D">
        <w:rPr>
          <w:rFonts w:eastAsia="楷体"/>
          <w:color w:val="FFFFFF" w:themeColor="background1"/>
          <w:kern w:val="0"/>
          <w:szCs w:val="32"/>
        </w:rPr>
        <w:t>20</w:t>
      </w:r>
      <w:r w:rsidRPr="00865F4D">
        <w:rPr>
          <w:rFonts w:eastAsia="楷体" w:hint="eastAsia"/>
          <w:color w:val="FFFFFF" w:themeColor="background1"/>
          <w:kern w:val="0"/>
          <w:szCs w:val="32"/>
        </w:rPr>
        <w:t>24</w:t>
      </w:r>
      <w:r w:rsidRPr="00865F4D">
        <w:rPr>
          <w:rFonts w:eastAsia="楷体"/>
          <w:color w:val="FFFFFF" w:themeColor="background1"/>
          <w:kern w:val="0"/>
          <w:szCs w:val="32"/>
        </w:rPr>
        <w:t>年政府性基金预算支出</w:t>
      </w:r>
      <w:r w:rsidRPr="00865F4D">
        <w:rPr>
          <w:rFonts w:eastAsia="楷体" w:hint="eastAsia"/>
          <w:color w:val="FFFFFF" w:themeColor="background1"/>
          <w:kern w:val="0"/>
          <w:szCs w:val="32"/>
        </w:rPr>
        <w:t>预算</w:t>
      </w:r>
      <w:r w:rsidRPr="00865F4D">
        <w:rPr>
          <w:rFonts w:eastAsia="楷体"/>
          <w:color w:val="FFFFFF" w:themeColor="background1"/>
          <w:kern w:val="0"/>
          <w:szCs w:val="32"/>
        </w:rPr>
        <w:t>表）填列，功能科目列至项级。没有政府性基金预算拨款的</w:t>
      </w:r>
      <w:r w:rsidRPr="00865F4D">
        <w:rPr>
          <w:rFonts w:eastAsia="楷体" w:hint="eastAsia"/>
          <w:color w:val="FFFFFF" w:themeColor="background1"/>
          <w:kern w:val="0"/>
          <w:szCs w:val="32"/>
        </w:rPr>
        <w:t>应</w:t>
      </w:r>
      <w:r w:rsidRPr="00865F4D">
        <w:rPr>
          <w:rFonts w:eastAsia="楷体"/>
          <w:color w:val="FFFFFF" w:themeColor="background1"/>
          <w:kern w:val="0"/>
          <w:szCs w:val="32"/>
        </w:rPr>
        <w:t>公开空表，不得删除</w:t>
      </w:r>
      <w:r w:rsidRPr="00865F4D">
        <w:rPr>
          <w:rFonts w:eastAsia="楷体" w:hint="eastAsia"/>
          <w:color w:val="FFFFFF" w:themeColor="background1"/>
          <w:kern w:val="0"/>
          <w:szCs w:val="32"/>
        </w:rPr>
        <w:t>。</w:t>
      </w:r>
    </w:p>
    <w:p w:rsidR="009B3977" w:rsidRDefault="009B3977">
      <w:pPr>
        <w:spacing w:line="700" w:lineRule="exact"/>
        <w:ind w:firstLineChars="200" w:firstLine="640"/>
        <w:rPr>
          <w:rFonts w:eastAsia="楷体"/>
          <w:kern w:val="0"/>
          <w:szCs w:val="32"/>
        </w:rPr>
      </w:pPr>
    </w:p>
    <w:tbl>
      <w:tblPr>
        <w:tblpPr w:leftFromText="180" w:rightFromText="180" w:vertAnchor="page" w:horzAnchor="page" w:tblpX="1573" w:tblpY="3079"/>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9B3977">
        <w:trPr>
          <w:trHeight w:val="390"/>
        </w:trPr>
        <w:tc>
          <w:tcPr>
            <w:tcW w:w="8789" w:type="dxa"/>
            <w:gridSpan w:val="4"/>
            <w:tcBorders>
              <w:bottom w:val="single" w:sz="4" w:space="0" w:color="000000"/>
            </w:tcBorders>
            <w:vAlign w:val="center"/>
          </w:tcPr>
          <w:p w:rsidR="009B3977" w:rsidRDefault="00E149B3">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rPr>
              <w:t>预算</w:t>
            </w:r>
            <w:r>
              <w:rPr>
                <w:rFonts w:eastAsia="方正小标宋简体"/>
                <w:kern w:val="0"/>
                <w:sz w:val="44"/>
                <w:szCs w:val="44"/>
              </w:rPr>
              <w:t>表</w:t>
            </w:r>
          </w:p>
          <w:p w:rsidR="009B3977" w:rsidRDefault="009B3977">
            <w:pPr>
              <w:widowControl/>
              <w:jc w:val="right"/>
              <w:rPr>
                <w:rFonts w:eastAsia="华文细黑"/>
                <w:color w:val="000000"/>
                <w:kern w:val="0"/>
                <w:sz w:val="20"/>
              </w:rPr>
            </w:pPr>
          </w:p>
          <w:p w:rsidR="009B3977" w:rsidRDefault="00E149B3">
            <w:pPr>
              <w:widowControl/>
              <w:jc w:val="right"/>
              <w:rPr>
                <w:rFonts w:eastAsia="华文细黑"/>
                <w:color w:val="000000"/>
                <w:kern w:val="0"/>
                <w:sz w:val="20"/>
              </w:rPr>
            </w:pPr>
            <w:r>
              <w:rPr>
                <w:rFonts w:eastAsia="华文细黑"/>
                <w:color w:val="000000"/>
                <w:kern w:val="0"/>
                <w:sz w:val="20"/>
              </w:rPr>
              <w:t>单位：万元</w:t>
            </w:r>
          </w:p>
        </w:tc>
      </w:tr>
      <w:tr w:rsidR="009B3977">
        <w:trPr>
          <w:trHeight w:val="390"/>
        </w:trPr>
        <w:tc>
          <w:tcPr>
            <w:tcW w:w="2197" w:type="dxa"/>
            <w:vMerge w:val="restart"/>
            <w:tcBorders>
              <w:left w:val="single" w:sz="4" w:space="0" w:color="000000"/>
              <w:bottom w:val="single" w:sz="4" w:space="0" w:color="000000"/>
              <w:right w:val="single" w:sz="4" w:space="0" w:color="000000"/>
            </w:tcBorders>
            <w:vAlign w:val="center"/>
          </w:tcPr>
          <w:p w:rsidR="009B3977" w:rsidRDefault="00E149B3">
            <w:pPr>
              <w:autoSpaceDN w:val="0"/>
              <w:jc w:val="center"/>
              <w:textAlignment w:val="center"/>
              <w:rPr>
                <w:rFonts w:eastAsia="华文细黑"/>
                <w:color w:val="000000"/>
                <w:sz w:val="20"/>
              </w:rPr>
            </w:pPr>
            <w:r>
              <w:rPr>
                <w:rFonts w:eastAsia="华文细黑"/>
                <w:color w:val="000000"/>
                <w:sz w:val="20"/>
              </w:rPr>
              <w:t>功能分类</w:t>
            </w:r>
          </w:p>
          <w:p w:rsidR="009B3977" w:rsidRDefault="00E149B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vAlign w:val="center"/>
          </w:tcPr>
          <w:p w:rsidR="009B3977" w:rsidRDefault="00E149B3">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vAlign w:val="center"/>
          </w:tcPr>
          <w:p w:rsidR="009B3977" w:rsidRDefault="00E149B3">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vAlign w:val="center"/>
          </w:tcPr>
          <w:p w:rsidR="009B3977" w:rsidRDefault="00E149B3">
            <w:pPr>
              <w:widowControl/>
              <w:jc w:val="center"/>
              <w:rPr>
                <w:rFonts w:eastAsia="华文细黑"/>
                <w:color w:val="000000"/>
                <w:kern w:val="0"/>
                <w:sz w:val="20"/>
              </w:rPr>
            </w:pPr>
            <w:r>
              <w:rPr>
                <w:rFonts w:eastAsia="华文细黑" w:hint="eastAsia"/>
                <w:color w:val="000000"/>
                <w:kern w:val="0"/>
                <w:sz w:val="20"/>
              </w:rPr>
              <w:t>项目支出</w:t>
            </w:r>
          </w:p>
        </w:tc>
      </w:tr>
      <w:tr w:rsidR="009B3977">
        <w:trPr>
          <w:trHeight w:val="281"/>
        </w:trPr>
        <w:tc>
          <w:tcPr>
            <w:tcW w:w="2197" w:type="dxa"/>
            <w:vMerge/>
            <w:tcBorders>
              <w:left w:val="single" w:sz="4" w:space="0" w:color="000000"/>
              <w:bottom w:val="single" w:sz="4" w:space="0" w:color="000000"/>
              <w:right w:val="single" w:sz="4" w:space="0" w:color="000000"/>
            </w:tcBorders>
            <w:vAlign w:val="center"/>
          </w:tcPr>
          <w:p w:rsidR="009B3977" w:rsidRDefault="009B3977">
            <w:pPr>
              <w:widowControl/>
              <w:jc w:val="left"/>
              <w:rPr>
                <w:rFonts w:eastAsia="华文细黑"/>
                <w:color w:val="000000"/>
                <w:kern w:val="0"/>
                <w:sz w:val="20"/>
              </w:rPr>
            </w:pPr>
          </w:p>
        </w:tc>
        <w:tc>
          <w:tcPr>
            <w:tcW w:w="2197" w:type="dxa"/>
            <w:vMerge/>
            <w:tcBorders>
              <w:left w:val="single" w:sz="4" w:space="0" w:color="000000"/>
              <w:bottom w:val="single" w:sz="4" w:space="0" w:color="000000"/>
              <w:right w:val="single" w:sz="4" w:space="0" w:color="000000"/>
            </w:tcBorders>
            <w:vAlign w:val="center"/>
          </w:tcPr>
          <w:p w:rsidR="009B3977" w:rsidRDefault="009B3977">
            <w:pPr>
              <w:widowControl/>
              <w:jc w:val="left"/>
              <w:rPr>
                <w:rFonts w:eastAsia="华文细黑"/>
                <w:color w:val="000000"/>
                <w:kern w:val="0"/>
                <w:sz w:val="20"/>
              </w:rPr>
            </w:pPr>
          </w:p>
        </w:tc>
        <w:tc>
          <w:tcPr>
            <w:tcW w:w="2197" w:type="dxa"/>
            <w:vMerge/>
            <w:tcBorders>
              <w:top w:val="single" w:sz="4" w:space="0" w:color="000000"/>
              <w:left w:val="single" w:sz="4" w:space="0" w:color="000000"/>
              <w:bottom w:val="single" w:sz="4" w:space="0" w:color="000000"/>
              <w:right w:val="single" w:sz="4" w:space="0" w:color="000000"/>
            </w:tcBorders>
            <w:vAlign w:val="center"/>
          </w:tcPr>
          <w:p w:rsidR="009B3977" w:rsidRDefault="009B3977">
            <w:pPr>
              <w:widowControl/>
              <w:jc w:val="left"/>
              <w:rPr>
                <w:rFonts w:eastAsia="华文细黑"/>
                <w:color w:val="000000"/>
                <w:kern w:val="0"/>
                <w:sz w:val="20"/>
              </w:rPr>
            </w:pPr>
          </w:p>
        </w:tc>
        <w:tc>
          <w:tcPr>
            <w:tcW w:w="2198" w:type="dxa"/>
            <w:vMerge/>
            <w:tcBorders>
              <w:top w:val="single" w:sz="4" w:space="0" w:color="000000"/>
              <w:left w:val="single" w:sz="4" w:space="0" w:color="000000"/>
              <w:bottom w:val="single" w:sz="4" w:space="0" w:color="000000"/>
              <w:right w:val="single" w:sz="4" w:space="0" w:color="000000"/>
            </w:tcBorders>
            <w:vAlign w:val="center"/>
          </w:tcPr>
          <w:p w:rsidR="009B3977" w:rsidRDefault="009B3977">
            <w:pPr>
              <w:widowControl/>
              <w:jc w:val="left"/>
              <w:rPr>
                <w:rFonts w:eastAsia="华文细黑"/>
                <w:color w:val="000000"/>
                <w:kern w:val="0"/>
                <w:sz w:val="20"/>
              </w:rPr>
            </w:pPr>
          </w:p>
        </w:tc>
      </w:tr>
      <w:tr w:rsidR="009B3977">
        <w:trPr>
          <w:trHeight w:val="392"/>
        </w:trPr>
        <w:tc>
          <w:tcPr>
            <w:tcW w:w="2197" w:type="dxa"/>
            <w:tcBorders>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华文细黑"/>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9B3977">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right"/>
              <w:rPr>
                <w:rFonts w:eastAsia="宋体"/>
                <w:color w:val="000000"/>
                <w:kern w:val="0"/>
                <w:sz w:val="20"/>
              </w:rPr>
            </w:pPr>
          </w:p>
        </w:tc>
      </w:tr>
      <w:tr w:rsidR="009B39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9B3977" w:rsidRDefault="00E149B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B3977" w:rsidRDefault="009B3977">
            <w:pPr>
              <w:widowControl/>
              <w:jc w:val="center"/>
              <w:rPr>
                <w:rFonts w:eastAsia="宋体"/>
                <w:color w:val="000000"/>
                <w:kern w:val="0"/>
                <w:sz w:val="20"/>
              </w:rPr>
            </w:pPr>
          </w:p>
        </w:tc>
      </w:tr>
    </w:tbl>
    <w:p w:rsidR="009B3977" w:rsidRDefault="009B3977">
      <w:pPr>
        <w:spacing w:line="700" w:lineRule="exact"/>
        <w:ind w:firstLineChars="200" w:firstLine="640"/>
        <w:rPr>
          <w:rFonts w:eastAsia="楷体"/>
          <w:kern w:val="0"/>
          <w:szCs w:val="32"/>
        </w:rPr>
      </w:pPr>
    </w:p>
    <w:p w:rsidR="009B3977" w:rsidRDefault="009B3977">
      <w:pPr>
        <w:spacing w:line="700" w:lineRule="exact"/>
        <w:ind w:firstLineChars="200" w:firstLine="640"/>
        <w:rPr>
          <w:rFonts w:eastAsia="楷体"/>
          <w:kern w:val="0"/>
          <w:szCs w:val="32"/>
        </w:rPr>
      </w:pPr>
    </w:p>
    <w:p w:rsidR="009B3977" w:rsidRDefault="009B3977">
      <w:pPr>
        <w:spacing w:line="700" w:lineRule="exact"/>
        <w:ind w:firstLineChars="200" w:firstLine="640"/>
        <w:rPr>
          <w:rFonts w:eastAsia="楷体"/>
          <w:kern w:val="0"/>
          <w:szCs w:val="32"/>
        </w:rPr>
      </w:pPr>
    </w:p>
    <w:p w:rsidR="009B3977" w:rsidRDefault="009B3977">
      <w:pPr>
        <w:ind w:firstLineChars="200" w:firstLine="640"/>
        <w:rPr>
          <w:rFonts w:eastAsia="楷体"/>
          <w:kern w:val="0"/>
          <w:szCs w:val="32"/>
        </w:rPr>
      </w:pPr>
    </w:p>
    <w:p w:rsidR="009B3977" w:rsidRDefault="009B3977">
      <w:pPr>
        <w:ind w:firstLineChars="200" w:firstLine="640"/>
        <w:rPr>
          <w:rFonts w:eastAsia="楷体"/>
          <w:kern w:val="0"/>
          <w:szCs w:val="32"/>
        </w:rPr>
      </w:pPr>
    </w:p>
    <w:p w:rsidR="009B3977" w:rsidRDefault="009B3977">
      <w:pPr>
        <w:spacing w:line="700" w:lineRule="exact"/>
        <w:jc w:val="center"/>
        <w:rPr>
          <w:rFonts w:eastAsia="楷体"/>
          <w:kern w:val="0"/>
          <w:szCs w:val="32"/>
        </w:rPr>
      </w:pPr>
    </w:p>
    <w:p w:rsidR="00865F4D" w:rsidRDefault="00865F4D">
      <w:pPr>
        <w:spacing w:line="700" w:lineRule="exact"/>
        <w:jc w:val="center"/>
        <w:rPr>
          <w:rFonts w:eastAsia="楷体"/>
          <w:kern w:val="0"/>
          <w:szCs w:val="32"/>
        </w:rPr>
      </w:pPr>
    </w:p>
    <w:p w:rsidR="009B3977" w:rsidRDefault="009B3977">
      <w:pPr>
        <w:rPr>
          <w:rFonts w:eastAsia="楷体"/>
          <w:kern w:val="0"/>
          <w:szCs w:val="32"/>
        </w:rPr>
      </w:pP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56"/>
        <w:gridCol w:w="1095"/>
        <w:gridCol w:w="929"/>
        <w:gridCol w:w="888"/>
        <w:gridCol w:w="898"/>
        <w:gridCol w:w="456"/>
        <w:gridCol w:w="430"/>
        <w:gridCol w:w="427"/>
        <w:gridCol w:w="425"/>
        <w:gridCol w:w="992"/>
        <w:gridCol w:w="425"/>
        <w:gridCol w:w="429"/>
        <w:gridCol w:w="425"/>
        <w:gridCol w:w="398"/>
      </w:tblGrid>
      <w:tr w:rsidR="00865F4D" w:rsidTr="00E730BC">
        <w:trPr>
          <w:trHeight w:val="57"/>
          <w:jc w:val="center"/>
        </w:trPr>
        <w:tc>
          <w:tcPr>
            <w:tcW w:w="5000" w:type="pct"/>
            <w:gridSpan w:val="15"/>
            <w:tcBorders>
              <w:top w:val="nil"/>
              <w:left w:val="nil"/>
              <w:bottom w:val="nil"/>
              <w:right w:val="nil"/>
            </w:tcBorders>
            <w:vAlign w:val="center"/>
          </w:tcPr>
          <w:p w:rsidR="00865F4D" w:rsidRDefault="00865F4D" w:rsidP="00150244">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lastRenderedPageBreak/>
              <w:t>项目支出预算</w:t>
            </w:r>
            <w:r>
              <w:rPr>
                <w:rFonts w:ascii="Calibri" w:eastAsia="方正小标宋简体" w:hAnsi="Calibri"/>
                <w:kern w:val="0"/>
                <w:sz w:val="44"/>
                <w:szCs w:val="44"/>
              </w:rPr>
              <w:t>表</w:t>
            </w:r>
          </w:p>
          <w:p w:rsidR="00865F4D" w:rsidRDefault="00865F4D" w:rsidP="00150244">
            <w:pPr>
              <w:autoSpaceDN w:val="0"/>
              <w:jc w:val="center"/>
              <w:textAlignment w:val="center"/>
              <w:rPr>
                <w:rFonts w:ascii="Calibri" w:eastAsia="华文细黑" w:hAnsi="Calibri"/>
                <w:color w:val="000000"/>
                <w:sz w:val="20"/>
                <w:szCs w:val="22"/>
              </w:rPr>
            </w:pPr>
          </w:p>
        </w:tc>
      </w:tr>
      <w:tr w:rsidR="00865F4D" w:rsidTr="00E730BC">
        <w:trPr>
          <w:trHeight w:val="57"/>
          <w:jc w:val="center"/>
        </w:trPr>
        <w:tc>
          <w:tcPr>
            <w:tcW w:w="352" w:type="pct"/>
            <w:tcBorders>
              <w:top w:val="nil"/>
              <w:left w:val="nil"/>
              <w:right w:val="nil"/>
            </w:tcBorders>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392" w:type="pct"/>
            <w:tcBorders>
              <w:top w:val="nil"/>
              <w:left w:val="nil"/>
              <w:right w:val="nil"/>
            </w:tcBorders>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568" w:type="pct"/>
            <w:tcBorders>
              <w:top w:val="nil"/>
              <w:left w:val="nil"/>
              <w:right w:val="nil"/>
            </w:tcBorders>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481" w:type="pct"/>
            <w:tcBorders>
              <w:top w:val="nil"/>
              <w:left w:val="nil"/>
              <w:right w:val="nil"/>
            </w:tcBorders>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460" w:type="pct"/>
            <w:tcBorders>
              <w:top w:val="nil"/>
              <w:left w:val="nil"/>
              <w:right w:val="nil"/>
            </w:tcBorders>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1364" w:type="pct"/>
            <w:gridSpan w:val="5"/>
            <w:tcBorders>
              <w:top w:val="nil"/>
              <w:left w:val="nil"/>
              <w:right w:val="nil"/>
            </w:tcBorders>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1383" w:type="pct"/>
            <w:gridSpan w:val="5"/>
            <w:tcBorders>
              <w:top w:val="nil"/>
              <w:left w:val="nil"/>
              <w:right w:val="nil"/>
            </w:tcBorders>
            <w:vAlign w:val="bottom"/>
          </w:tcPr>
          <w:p w:rsidR="00865F4D" w:rsidRDefault="00865F4D" w:rsidP="00150244">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rsidR="00865F4D" w:rsidTr="00E730BC">
        <w:trPr>
          <w:trHeight w:val="57"/>
          <w:jc w:val="center"/>
        </w:trPr>
        <w:tc>
          <w:tcPr>
            <w:tcW w:w="352" w:type="pct"/>
            <w:vMerge w:val="restar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类型</w:t>
            </w:r>
          </w:p>
        </w:tc>
        <w:tc>
          <w:tcPr>
            <w:tcW w:w="960" w:type="pct"/>
            <w:gridSpan w:val="2"/>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项目名称</w:t>
            </w:r>
          </w:p>
        </w:tc>
        <w:tc>
          <w:tcPr>
            <w:tcW w:w="481" w:type="pct"/>
            <w:vMerge w:val="restart"/>
            <w:textDirection w:val="tbRlV"/>
            <w:vAlign w:val="center"/>
          </w:tcPr>
          <w:p w:rsidR="00865F4D" w:rsidRDefault="00865F4D" w:rsidP="00150244">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部门（单位）名称</w:t>
            </w:r>
          </w:p>
        </w:tc>
        <w:tc>
          <w:tcPr>
            <w:tcW w:w="460" w:type="pct"/>
            <w:vMerge w:val="restar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1364" w:type="pct"/>
            <w:gridSpan w:val="5"/>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本年预算</w:t>
            </w:r>
          </w:p>
        </w:tc>
        <w:tc>
          <w:tcPr>
            <w:tcW w:w="1383" w:type="pct"/>
            <w:gridSpan w:val="5"/>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上年结转结余</w:t>
            </w:r>
          </w:p>
        </w:tc>
      </w:tr>
      <w:tr w:rsidR="00E730BC" w:rsidTr="00E730BC">
        <w:trPr>
          <w:trHeight w:val="57"/>
          <w:jc w:val="center"/>
        </w:trPr>
        <w:tc>
          <w:tcPr>
            <w:tcW w:w="352" w:type="pct"/>
            <w:vMerge/>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392" w:type="pct"/>
            <w:vMerge w:val="restar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568" w:type="pct"/>
            <w:vMerge w:val="restart"/>
            <w:vAlign w:val="center"/>
          </w:tcPr>
          <w:p w:rsidR="00865F4D" w:rsidRDefault="00865F4D" w:rsidP="003E1FF2">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二级项目</w:t>
            </w:r>
          </w:p>
        </w:tc>
        <w:tc>
          <w:tcPr>
            <w:tcW w:w="481" w:type="pct"/>
            <w:vMerge/>
            <w:textDirection w:val="tbLrV"/>
            <w:vAlign w:val="center"/>
          </w:tcPr>
          <w:p w:rsidR="00865F4D" w:rsidRDefault="00865F4D" w:rsidP="00150244">
            <w:pPr>
              <w:autoSpaceDN w:val="0"/>
              <w:ind w:left="113" w:right="113"/>
              <w:jc w:val="center"/>
              <w:textAlignment w:val="center"/>
              <w:rPr>
                <w:rFonts w:ascii="Calibri" w:eastAsia="华文细黑" w:hAnsi="Calibri"/>
                <w:color w:val="000000"/>
                <w:sz w:val="20"/>
                <w:szCs w:val="22"/>
              </w:rPr>
            </w:pPr>
          </w:p>
        </w:tc>
        <w:tc>
          <w:tcPr>
            <w:tcW w:w="460" w:type="pct"/>
            <w:vMerge/>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924" w:type="pct"/>
            <w:gridSpan w:val="3"/>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221" w:type="pct"/>
            <w:vMerge w:val="restart"/>
            <w:textDirection w:val="tbLrV"/>
            <w:vAlign w:val="center"/>
          </w:tcPr>
          <w:p w:rsidR="00865F4D" w:rsidRDefault="00865F4D" w:rsidP="00150244">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财政专户管理资金</w:t>
            </w:r>
          </w:p>
        </w:tc>
        <w:tc>
          <w:tcPr>
            <w:tcW w:w="220" w:type="pct"/>
            <w:vMerge w:val="restart"/>
            <w:textDirection w:val="tbLrV"/>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c>
          <w:tcPr>
            <w:tcW w:w="956" w:type="pct"/>
            <w:gridSpan w:val="3"/>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财政拨款结转</w:t>
            </w:r>
          </w:p>
        </w:tc>
        <w:tc>
          <w:tcPr>
            <w:tcW w:w="427" w:type="pct"/>
            <w:gridSpan w:val="2"/>
            <w:vAlign w:val="center"/>
          </w:tcPr>
          <w:p w:rsidR="00865F4D" w:rsidRDefault="00865F4D" w:rsidP="00150244">
            <w:pPr>
              <w:tabs>
                <w:tab w:val="left" w:pos="492"/>
              </w:tabs>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非财政拨款结转结余</w:t>
            </w:r>
          </w:p>
        </w:tc>
      </w:tr>
      <w:tr w:rsidR="00E730BC" w:rsidTr="00E730BC">
        <w:trPr>
          <w:trHeight w:val="3028"/>
          <w:jc w:val="center"/>
        </w:trPr>
        <w:tc>
          <w:tcPr>
            <w:tcW w:w="352" w:type="pct"/>
            <w:vMerge/>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392" w:type="pct"/>
            <w:vMerge/>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568" w:type="pct"/>
            <w:vMerge/>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481" w:type="pct"/>
            <w:vMerge/>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460" w:type="pct"/>
            <w:vMerge/>
            <w:vAlign w:val="center"/>
          </w:tcPr>
          <w:p w:rsidR="00865F4D" w:rsidRDefault="00865F4D" w:rsidP="00150244">
            <w:pPr>
              <w:autoSpaceDN w:val="0"/>
              <w:jc w:val="center"/>
              <w:textAlignment w:val="center"/>
              <w:rPr>
                <w:rFonts w:ascii="Calibri" w:eastAsia="华文细黑" w:hAnsi="Calibri"/>
                <w:color w:val="000000"/>
                <w:sz w:val="20"/>
                <w:szCs w:val="22"/>
              </w:rPr>
            </w:pPr>
          </w:p>
        </w:tc>
        <w:tc>
          <w:tcPr>
            <w:tcW w:w="465" w:type="pc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236" w:type="pc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p>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基金</w:t>
            </w:r>
          </w:p>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预算</w:t>
            </w:r>
          </w:p>
        </w:tc>
        <w:tc>
          <w:tcPr>
            <w:tcW w:w="222" w:type="pc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国有资本经营预算</w:t>
            </w:r>
          </w:p>
        </w:tc>
        <w:tc>
          <w:tcPr>
            <w:tcW w:w="221" w:type="pct"/>
            <w:vMerge/>
            <w:textDirection w:val="tbLrV"/>
            <w:vAlign w:val="center"/>
          </w:tcPr>
          <w:p w:rsidR="00865F4D" w:rsidRDefault="00865F4D" w:rsidP="00150244">
            <w:pPr>
              <w:autoSpaceDN w:val="0"/>
              <w:ind w:left="113" w:right="113"/>
              <w:jc w:val="center"/>
              <w:textAlignment w:val="center"/>
              <w:rPr>
                <w:rFonts w:ascii="Calibri" w:eastAsia="华文细黑" w:hAnsi="Calibri"/>
                <w:color w:val="000000"/>
                <w:sz w:val="20"/>
                <w:szCs w:val="22"/>
              </w:rPr>
            </w:pPr>
          </w:p>
        </w:tc>
        <w:tc>
          <w:tcPr>
            <w:tcW w:w="220" w:type="pct"/>
            <w:vMerge/>
            <w:textDirection w:val="tbLrV"/>
            <w:vAlign w:val="center"/>
          </w:tcPr>
          <w:p w:rsidR="00865F4D" w:rsidRDefault="00865F4D" w:rsidP="00150244">
            <w:pPr>
              <w:autoSpaceDN w:val="0"/>
              <w:ind w:left="113" w:right="113"/>
              <w:jc w:val="center"/>
              <w:textAlignment w:val="center"/>
              <w:rPr>
                <w:rFonts w:ascii="Calibri" w:eastAsia="华文细黑" w:hAnsi="Calibri"/>
                <w:color w:val="000000"/>
                <w:sz w:val="20"/>
                <w:szCs w:val="22"/>
              </w:rPr>
            </w:pPr>
          </w:p>
        </w:tc>
        <w:tc>
          <w:tcPr>
            <w:tcW w:w="514" w:type="pc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r>
            <w:r>
              <w:rPr>
                <w:rFonts w:ascii="Calibri" w:eastAsia="华文细黑" w:hAnsi="Calibri" w:hint="eastAsia"/>
                <w:color w:val="000000"/>
                <w:sz w:val="20"/>
                <w:szCs w:val="22"/>
              </w:rPr>
              <w:br/>
            </w:r>
            <w:r>
              <w:rPr>
                <w:rFonts w:ascii="Calibri" w:eastAsia="华文细黑" w:hAnsi="Calibri" w:hint="eastAsia"/>
                <w:color w:val="000000"/>
                <w:sz w:val="20"/>
                <w:szCs w:val="22"/>
              </w:rPr>
              <w:t>公共</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220" w:type="pc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r>
              <w:rPr>
                <w:rFonts w:ascii="Calibri" w:eastAsia="华文细黑" w:hAnsi="Calibri" w:hint="eastAsia"/>
                <w:color w:val="000000"/>
                <w:sz w:val="20"/>
                <w:szCs w:val="22"/>
              </w:rPr>
              <w:br/>
            </w:r>
            <w:r>
              <w:rPr>
                <w:rFonts w:ascii="Calibri" w:eastAsia="华文细黑" w:hAnsi="Calibri" w:hint="eastAsia"/>
                <w:color w:val="000000"/>
                <w:sz w:val="20"/>
                <w:szCs w:val="22"/>
              </w:rPr>
              <w:t>基金</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221" w:type="pct"/>
            <w:vAlign w:val="center"/>
          </w:tcPr>
          <w:p w:rsidR="00865F4D" w:rsidRDefault="00865F4D" w:rsidP="00150244">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220" w:type="pct"/>
            <w:textDirection w:val="tbRlV"/>
            <w:vAlign w:val="center"/>
          </w:tcPr>
          <w:p w:rsidR="00865F4D" w:rsidRDefault="005C2AA4" w:rsidP="00150244">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w:t>
            </w:r>
            <w:r w:rsidR="00865F4D">
              <w:rPr>
                <w:rFonts w:ascii="Calibri" w:eastAsia="华文细黑" w:hAnsi="Calibri" w:hint="eastAsia"/>
                <w:color w:val="000000"/>
                <w:sz w:val="20"/>
                <w:szCs w:val="22"/>
              </w:rPr>
              <w:t>资金</w:t>
            </w:r>
          </w:p>
        </w:tc>
        <w:tc>
          <w:tcPr>
            <w:tcW w:w="207" w:type="pct"/>
            <w:textDirection w:val="tbRlV"/>
            <w:vAlign w:val="center"/>
          </w:tcPr>
          <w:p w:rsidR="00865F4D" w:rsidRDefault="00865F4D" w:rsidP="00150244">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rsidR="00E730BC" w:rsidTr="00E730BC">
        <w:trPr>
          <w:trHeight w:val="57"/>
          <w:jc w:val="center"/>
        </w:trPr>
        <w:tc>
          <w:tcPr>
            <w:tcW w:w="35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专项业务支出</w:t>
            </w:r>
          </w:p>
        </w:tc>
        <w:tc>
          <w:tcPr>
            <w:tcW w:w="39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568"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81"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60" w:type="pct"/>
            <w:vAlign w:val="center"/>
          </w:tcPr>
          <w:p w:rsidR="00865F4D" w:rsidRPr="001357F9" w:rsidRDefault="003E1FF2" w:rsidP="001357F9">
            <w:pPr>
              <w:widowControl/>
              <w:jc w:val="center"/>
              <w:rPr>
                <w:rFonts w:eastAsia="宋体"/>
                <w:color w:val="000000"/>
                <w:kern w:val="0"/>
                <w:sz w:val="20"/>
              </w:rPr>
            </w:pPr>
            <w:r w:rsidRPr="001357F9">
              <w:rPr>
                <w:rFonts w:eastAsia="宋体" w:hint="eastAsia"/>
                <w:color w:val="000000"/>
                <w:kern w:val="0"/>
                <w:sz w:val="20"/>
              </w:rPr>
              <w:t>359.21</w:t>
            </w:r>
          </w:p>
        </w:tc>
        <w:tc>
          <w:tcPr>
            <w:tcW w:w="465" w:type="pct"/>
            <w:vAlign w:val="center"/>
          </w:tcPr>
          <w:p w:rsidR="00865F4D" w:rsidRPr="001357F9" w:rsidRDefault="003E1FF2" w:rsidP="001357F9">
            <w:pPr>
              <w:widowControl/>
              <w:jc w:val="center"/>
              <w:rPr>
                <w:rFonts w:eastAsia="宋体"/>
                <w:color w:val="000000"/>
                <w:kern w:val="0"/>
                <w:sz w:val="20"/>
              </w:rPr>
            </w:pPr>
            <w:r w:rsidRPr="001357F9">
              <w:rPr>
                <w:rFonts w:eastAsia="宋体" w:hint="eastAsia"/>
                <w:color w:val="000000"/>
                <w:kern w:val="0"/>
                <w:sz w:val="20"/>
              </w:rPr>
              <w:t>245.88</w:t>
            </w:r>
          </w:p>
        </w:tc>
        <w:tc>
          <w:tcPr>
            <w:tcW w:w="236" w:type="pct"/>
            <w:vAlign w:val="center"/>
          </w:tcPr>
          <w:p w:rsidR="00865F4D" w:rsidRPr="001357F9" w:rsidRDefault="00865F4D" w:rsidP="001357F9">
            <w:pPr>
              <w:widowControl/>
              <w:jc w:val="center"/>
              <w:rPr>
                <w:rFonts w:eastAsia="宋体"/>
                <w:color w:val="000000"/>
                <w:kern w:val="0"/>
                <w:sz w:val="20"/>
              </w:rPr>
            </w:pPr>
          </w:p>
        </w:tc>
        <w:tc>
          <w:tcPr>
            <w:tcW w:w="222"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1357F9" w:rsidRDefault="00865F4D" w:rsidP="001357F9">
            <w:pPr>
              <w:widowControl/>
              <w:jc w:val="center"/>
              <w:rPr>
                <w:rFonts w:eastAsia="宋体"/>
                <w:color w:val="000000"/>
                <w:kern w:val="0"/>
                <w:sz w:val="20"/>
              </w:rPr>
            </w:pPr>
          </w:p>
        </w:tc>
        <w:tc>
          <w:tcPr>
            <w:tcW w:w="514" w:type="pct"/>
            <w:vAlign w:val="center"/>
          </w:tcPr>
          <w:p w:rsidR="00865F4D" w:rsidRPr="001357F9" w:rsidRDefault="003E1FF2" w:rsidP="001357F9">
            <w:pPr>
              <w:widowControl/>
              <w:jc w:val="center"/>
              <w:rPr>
                <w:rFonts w:eastAsia="宋体"/>
                <w:color w:val="000000"/>
                <w:kern w:val="0"/>
                <w:sz w:val="20"/>
              </w:rPr>
            </w:pPr>
            <w:r w:rsidRPr="001357F9">
              <w:rPr>
                <w:rFonts w:eastAsia="宋体" w:hint="eastAsia"/>
                <w:color w:val="000000"/>
                <w:kern w:val="0"/>
                <w:sz w:val="20"/>
              </w:rPr>
              <w:t>113.33</w:t>
            </w:r>
          </w:p>
        </w:tc>
        <w:tc>
          <w:tcPr>
            <w:tcW w:w="220" w:type="pct"/>
            <w:vAlign w:val="center"/>
          </w:tcPr>
          <w:p w:rsidR="00865F4D" w:rsidRPr="001357F9" w:rsidRDefault="00865F4D" w:rsidP="001357F9">
            <w:pPr>
              <w:spacing w:line="700" w:lineRule="exact"/>
              <w:jc w:val="center"/>
              <w:rPr>
                <w:rFonts w:eastAsia="宋体"/>
                <w:color w:val="000000"/>
                <w:kern w:val="0"/>
                <w:sz w:val="20"/>
              </w:rPr>
            </w:pPr>
          </w:p>
        </w:tc>
        <w:tc>
          <w:tcPr>
            <w:tcW w:w="221" w:type="pct"/>
            <w:vAlign w:val="center"/>
          </w:tcPr>
          <w:p w:rsidR="00865F4D" w:rsidRPr="001357F9" w:rsidRDefault="00865F4D" w:rsidP="001357F9">
            <w:pPr>
              <w:spacing w:line="700" w:lineRule="exact"/>
              <w:jc w:val="center"/>
              <w:rPr>
                <w:rFonts w:eastAsia="宋体"/>
                <w:color w:val="000000"/>
                <w:kern w:val="0"/>
                <w:sz w:val="20"/>
              </w:rPr>
            </w:pPr>
          </w:p>
        </w:tc>
        <w:tc>
          <w:tcPr>
            <w:tcW w:w="220" w:type="pct"/>
            <w:vAlign w:val="center"/>
          </w:tcPr>
          <w:p w:rsidR="00865F4D" w:rsidRPr="00C8097F" w:rsidRDefault="00865F4D" w:rsidP="00150244">
            <w:pPr>
              <w:spacing w:line="700" w:lineRule="exact"/>
              <w:jc w:val="center"/>
              <w:rPr>
                <w:rFonts w:asciiTheme="minorEastAsia" w:eastAsiaTheme="minorEastAsia" w:hAnsiTheme="minorEastAsia"/>
                <w:kern w:val="0"/>
                <w:sz w:val="20"/>
              </w:rPr>
            </w:pPr>
          </w:p>
        </w:tc>
        <w:tc>
          <w:tcPr>
            <w:tcW w:w="207" w:type="pct"/>
            <w:vAlign w:val="center"/>
          </w:tcPr>
          <w:p w:rsidR="00865F4D" w:rsidRPr="00C8097F" w:rsidRDefault="00865F4D" w:rsidP="00150244">
            <w:pPr>
              <w:spacing w:line="700" w:lineRule="exact"/>
              <w:jc w:val="center"/>
              <w:rPr>
                <w:rFonts w:asciiTheme="minorEastAsia" w:eastAsiaTheme="minorEastAsia" w:hAnsiTheme="minorEastAsia"/>
                <w:kern w:val="0"/>
                <w:sz w:val="20"/>
              </w:rPr>
            </w:pPr>
          </w:p>
        </w:tc>
      </w:tr>
      <w:tr w:rsidR="00E730BC" w:rsidTr="00E730BC">
        <w:trPr>
          <w:trHeight w:val="57"/>
          <w:jc w:val="center"/>
        </w:trPr>
        <w:tc>
          <w:tcPr>
            <w:tcW w:w="35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39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专项普查活动</w:t>
            </w:r>
          </w:p>
        </w:tc>
        <w:tc>
          <w:tcPr>
            <w:tcW w:w="568"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81"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60" w:type="pct"/>
            <w:vAlign w:val="center"/>
          </w:tcPr>
          <w:p w:rsidR="00865F4D" w:rsidRPr="001357F9" w:rsidRDefault="004C7C2F" w:rsidP="001357F9">
            <w:pPr>
              <w:widowControl/>
              <w:jc w:val="center"/>
              <w:rPr>
                <w:rFonts w:eastAsia="宋体"/>
                <w:color w:val="000000"/>
                <w:kern w:val="0"/>
                <w:sz w:val="20"/>
              </w:rPr>
            </w:pPr>
            <w:r w:rsidRPr="001357F9">
              <w:rPr>
                <w:rFonts w:eastAsia="宋体" w:hint="eastAsia"/>
                <w:color w:val="000000"/>
                <w:kern w:val="0"/>
                <w:sz w:val="20"/>
              </w:rPr>
              <w:t>319.96</w:t>
            </w:r>
          </w:p>
        </w:tc>
        <w:tc>
          <w:tcPr>
            <w:tcW w:w="465" w:type="pct"/>
            <w:vAlign w:val="center"/>
          </w:tcPr>
          <w:p w:rsidR="00865F4D" w:rsidRPr="001357F9" w:rsidRDefault="004C7C2F" w:rsidP="001357F9">
            <w:pPr>
              <w:widowControl/>
              <w:jc w:val="center"/>
              <w:rPr>
                <w:rFonts w:eastAsia="宋体"/>
                <w:color w:val="000000"/>
                <w:kern w:val="0"/>
                <w:sz w:val="20"/>
              </w:rPr>
            </w:pPr>
            <w:r w:rsidRPr="001357F9">
              <w:rPr>
                <w:rFonts w:eastAsia="宋体" w:hint="eastAsia"/>
                <w:color w:val="000000"/>
                <w:kern w:val="0"/>
                <w:sz w:val="20"/>
              </w:rPr>
              <w:t>222.88</w:t>
            </w:r>
          </w:p>
        </w:tc>
        <w:tc>
          <w:tcPr>
            <w:tcW w:w="236" w:type="pct"/>
            <w:vAlign w:val="center"/>
          </w:tcPr>
          <w:p w:rsidR="00865F4D" w:rsidRPr="001357F9" w:rsidRDefault="00865F4D" w:rsidP="001357F9">
            <w:pPr>
              <w:autoSpaceDN w:val="0"/>
              <w:jc w:val="center"/>
              <w:textAlignment w:val="center"/>
              <w:rPr>
                <w:rFonts w:eastAsia="宋体"/>
                <w:color w:val="000000"/>
                <w:kern w:val="0"/>
                <w:sz w:val="20"/>
              </w:rPr>
            </w:pPr>
          </w:p>
        </w:tc>
        <w:tc>
          <w:tcPr>
            <w:tcW w:w="222" w:type="pct"/>
            <w:vAlign w:val="center"/>
          </w:tcPr>
          <w:p w:rsidR="00865F4D" w:rsidRPr="001357F9" w:rsidRDefault="00865F4D" w:rsidP="001357F9">
            <w:pPr>
              <w:autoSpaceDN w:val="0"/>
              <w:jc w:val="center"/>
              <w:textAlignment w:val="center"/>
              <w:rPr>
                <w:rFonts w:eastAsia="宋体"/>
                <w:color w:val="000000"/>
                <w:kern w:val="0"/>
                <w:sz w:val="20"/>
              </w:rPr>
            </w:pPr>
          </w:p>
        </w:tc>
        <w:tc>
          <w:tcPr>
            <w:tcW w:w="221" w:type="pct"/>
            <w:vAlign w:val="center"/>
          </w:tcPr>
          <w:p w:rsidR="00865F4D" w:rsidRPr="001357F9" w:rsidRDefault="00865F4D" w:rsidP="001357F9">
            <w:pPr>
              <w:autoSpaceDN w:val="0"/>
              <w:jc w:val="center"/>
              <w:textAlignment w:val="center"/>
              <w:rPr>
                <w:rFonts w:eastAsia="宋体"/>
                <w:color w:val="000000"/>
                <w:kern w:val="0"/>
                <w:sz w:val="20"/>
              </w:rPr>
            </w:pPr>
          </w:p>
        </w:tc>
        <w:tc>
          <w:tcPr>
            <w:tcW w:w="220" w:type="pct"/>
            <w:vAlign w:val="center"/>
          </w:tcPr>
          <w:p w:rsidR="00865F4D" w:rsidRPr="001357F9" w:rsidRDefault="00865F4D" w:rsidP="001357F9">
            <w:pPr>
              <w:autoSpaceDN w:val="0"/>
              <w:jc w:val="center"/>
              <w:textAlignment w:val="center"/>
              <w:rPr>
                <w:rFonts w:eastAsia="宋体"/>
                <w:color w:val="000000"/>
                <w:kern w:val="0"/>
                <w:sz w:val="20"/>
              </w:rPr>
            </w:pPr>
          </w:p>
        </w:tc>
        <w:tc>
          <w:tcPr>
            <w:tcW w:w="514" w:type="pct"/>
            <w:vAlign w:val="center"/>
          </w:tcPr>
          <w:p w:rsidR="00865F4D" w:rsidRPr="001357F9" w:rsidRDefault="004C7C2F" w:rsidP="001357F9">
            <w:pPr>
              <w:widowControl/>
              <w:jc w:val="center"/>
              <w:rPr>
                <w:rFonts w:eastAsia="宋体"/>
                <w:color w:val="000000"/>
                <w:kern w:val="0"/>
                <w:sz w:val="20"/>
              </w:rPr>
            </w:pPr>
            <w:r w:rsidRPr="001357F9">
              <w:rPr>
                <w:rFonts w:eastAsia="宋体" w:hint="eastAsia"/>
                <w:color w:val="000000"/>
                <w:kern w:val="0"/>
                <w:sz w:val="20"/>
              </w:rPr>
              <w:t>97.08</w:t>
            </w:r>
          </w:p>
        </w:tc>
        <w:tc>
          <w:tcPr>
            <w:tcW w:w="220" w:type="pct"/>
            <w:vAlign w:val="center"/>
          </w:tcPr>
          <w:p w:rsidR="00865F4D" w:rsidRPr="001357F9" w:rsidRDefault="00865F4D" w:rsidP="001357F9">
            <w:pPr>
              <w:widowControl/>
              <w:spacing w:line="700" w:lineRule="exact"/>
              <w:jc w:val="center"/>
              <w:rPr>
                <w:rFonts w:eastAsia="宋体"/>
                <w:color w:val="000000"/>
                <w:kern w:val="0"/>
                <w:sz w:val="20"/>
              </w:rPr>
            </w:pPr>
          </w:p>
        </w:tc>
        <w:tc>
          <w:tcPr>
            <w:tcW w:w="221" w:type="pct"/>
            <w:vAlign w:val="center"/>
          </w:tcPr>
          <w:p w:rsidR="00865F4D" w:rsidRPr="001357F9" w:rsidRDefault="00865F4D" w:rsidP="001357F9">
            <w:pPr>
              <w:spacing w:line="700" w:lineRule="exact"/>
              <w:jc w:val="center"/>
              <w:rPr>
                <w:rFonts w:eastAsia="宋体"/>
                <w:color w:val="000000"/>
                <w:kern w:val="0"/>
                <w:sz w:val="20"/>
              </w:rPr>
            </w:pPr>
          </w:p>
        </w:tc>
        <w:tc>
          <w:tcPr>
            <w:tcW w:w="220" w:type="pct"/>
            <w:vAlign w:val="center"/>
          </w:tcPr>
          <w:p w:rsidR="00865F4D" w:rsidRPr="00C8097F" w:rsidRDefault="00865F4D" w:rsidP="00150244">
            <w:pPr>
              <w:spacing w:line="700" w:lineRule="exact"/>
              <w:jc w:val="center"/>
              <w:rPr>
                <w:rFonts w:asciiTheme="minorEastAsia" w:eastAsiaTheme="minorEastAsia" w:hAnsiTheme="minorEastAsia"/>
                <w:kern w:val="0"/>
                <w:sz w:val="20"/>
              </w:rPr>
            </w:pPr>
          </w:p>
        </w:tc>
        <w:tc>
          <w:tcPr>
            <w:tcW w:w="207" w:type="pct"/>
            <w:vAlign w:val="center"/>
          </w:tcPr>
          <w:p w:rsidR="00865F4D" w:rsidRPr="00C8097F" w:rsidRDefault="00865F4D" w:rsidP="00150244">
            <w:pPr>
              <w:spacing w:line="700" w:lineRule="exact"/>
              <w:jc w:val="center"/>
              <w:rPr>
                <w:rFonts w:asciiTheme="minorEastAsia" w:eastAsiaTheme="minorEastAsia" w:hAnsiTheme="minorEastAsia"/>
                <w:kern w:val="0"/>
                <w:sz w:val="20"/>
              </w:rPr>
            </w:pPr>
          </w:p>
        </w:tc>
      </w:tr>
      <w:tr w:rsidR="00E730BC" w:rsidTr="00E730BC">
        <w:trPr>
          <w:trHeight w:val="57"/>
          <w:jc w:val="center"/>
        </w:trPr>
        <w:tc>
          <w:tcPr>
            <w:tcW w:w="35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39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568"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第五次全国经济普查</w:t>
            </w:r>
            <w:r w:rsidRPr="00C42BD3">
              <w:rPr>
                <w:rFonts w:ascii="宋体" w:eastAsia="宋体" w:hAnsi="宋体" w:cs="宋体"/>
                <w:color w:val="000000"/>
                <w:sz w:val="20"/>
                <w:szCs w:val="22"/>
              </w:rPr>
              <w:t>经费</w:t>
            </w:r>
          </w:p>
        </w:tc>
        <w:tc>
          <w:tcPr>
            <w:tcW w:w="481"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吉林省统计局普查中心</w:t>
            </w:r>
          </w:p>
        </w:tc>
        <w:tc>
          <w:tcPr>
            <w:tcW w:w="460" w:type="pct"/>
            <w:vAlign w:val="center"/>
          </w:tcPr>
          <w:p w:rsidR="00865F4D" w:rsidRPr="001357F9" w:rsidRDefault="004C7C2F" w:rsidP="001357F9">
            <w:pPr>
              <w:widowControl/>
              <w:jc w:val="center"/>
              <w:rPr>
                <w:rFonts w:eastAsia="宋体"/>
                <w:color w:val="000000"/>
                <w:kern w:val="0"/>
                <w:sz w:val="20"/>
              </w:rPr>
            </w:pPr>
            <w:r w:rsidRPr="001357F9">
              <w:rPr>
                <w:rFonts w:eastAsia="宋体"/>
                <w:color w:val="000000"/>
                <w:kern w:val="0"/>
                <w:sz w:val="20"/>
              </w:rPr>
              <w:t>319.96</w:t>
            </w:r>
          </w:p>
        </w:tc>
        <w:tc>
          <w:tcPr>
            <w:tcW w:w="465" w:type="pct"/>
            <w:vAlign w:val="center"/>
          </w:tcPr>
          <w:p w:rsidR="00865F4D" w:rsidRPr="001357F9" w:rsidRDefault="00E730BC" w:rsidP="001357F9">
            <w:pPr>
              <w:widowControl/>
              <w:jc w:val="center"/>
              <w:rPr>
                <w:rFonts w:eastAsia="宋体"/>
                <w:color w:val="000000"/>
                <w:kern w:val="0"/>
                <w:sz w:val="20"/>
              </w:rPr>
            </w:pPr>
            <w:r w:rsidRPr="001357F9">
              <w:rPr>
                <w:rFonts w:eastAsia="宋体" w:hint="eastAsia"/>
                <w:color w:val="000000"/>
                <w:kern w:val="0"/>
                <w:sz w:val="20"/>
              </w:rPr>
              <w:t>222.88</w:t>
            </w:r>
          </w:p>
        </w:tc>
        <w:tc>
          <w:tcPr>
            <w:tcW w:w="236" w:type="pct"/>
            <w:vAlign w:val="center"/>
          </w:tcPr>
          <w:p w:rsidR="00865F4D" w:rsidRPr="001357F9" w:rsidRDefault="00865F4D" w:rsidP="001357F9">
            <w:pPr>
              <w:widowControl/>
              <w:jc w:val="center"/>
              <w:rPr>
                <w:rFonts w:eastAsia="宋体"/>
                <w:color w:val="000000"/>
                <w:kern w:val="0"/>
                <w:sz w:val="20"/>
              </w:rPr>
            </w:pPr>
          </w:p>
        </w:tc>
        <w:tc>
          <w:tcPr>
            <w:tcW w:w="222"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1357F9" w:rsidRDefault="00865F4D" w:rsidP="001357F9">
            <w:pPr>
              <w:widowControl/>
              <w:jc w:val="center"/>
              <w:rPr>
                <w:rFonts w:eastAsia="宋体"/>
                <w:color w:val="000000"/>
                <w:kern w:val="0"/>
                <w:sz w:val="20"/>
              </w:rPr>
            </w:pPr>
          </w:p>
        </w:tc>
        <w:tc>
          <w:tcPr>
            <w:tcW w:w="514" w:type="pct"/>
            <w:vAlign w:val="center"/>
          </w:tcPr>
          <w:p w:rsidR="00865F4D" w:rsidRPr="001357F9" w:rsidRDefault="00E730BC" w:rsidP="001357F9">
            <w:pPr>
              <w:widowControl/>
              <w:jc w:val="center"/>
              <w:rPr>
                <w:rFonts w:eastAsia="宋体"/>
                <w:color w:val="000000"/>
                <w:kern w:val="0"/>
                <w:sz w:val="20"/>
              </w:rPr>
            </w:pPr>
            <w:r w:rsidRPr="001357F9">
              <w:rPr>
                <w:rFonts w:eastAsia="宋体"/>
                <w:color w:val="000000"/>
                <w:kern w:val="0"/>
                <w:sz w:val="20"/>
              </w:rPr>
              <w:t>97.08</w:t>
            </w:r>
          </w:p>
        </w:tc>
        <w:tc>
          <w:tcPr>
            <w:tcW w:w="220" w:type="pct"/>
            <w:vAlign w:val="center"/>
          </w:tcPr>
          <w:p w:rsidR="00865F4D" w:rsidRPr="001357F9" w:rsidRDefault="00865F4D" w:rsidP="001357F9">
            <w:pPr>
              <w:widowControl/>
              <w:spacing w:line="700" w:lineRule="exact"/>
              <w:jc w:val="center"/>
              <w:rPr>
                <w:rFonts w:eastAsia="宋体"/>
                <w:color w:val="000000"/>
                <w:kern w:val="0"/>
                <w:sz w:val="20"/>
              </w:rPr>
            </w:pPr>
          </w:p>
        </w:tc>
        <w:tc>
          <w:tcPr>
            <w:tcW w:w="221" w:type="pct"/>
            <w:vAlign w:val="center"/>
          </w:tcPr>
          <w:p w:rsidR="00865F4D" w:rsidRPr="001357F9" w:rsidRDefault="00865F4D" w:rsidP="001357F9">
            <w:pPr>
              <w:widowControl/>
              <w:spacing w:line="700" w:lineRule="exact"/>
              <w:jc w:val="center"/>
              <w:rPr>
                <w:rFonts w:eastAsia="宋体"/>
                <w:color w:val="000000"/>
                <w:kern w:val="0"/>
                <w:sz w:val="20"/>
              </w:rPr>
            </w:pPr>
          </w:p>
        </w:tc>
        <w:tc>
          <w:tcPr>
            <w:tcW w:w="220" w:type="pct"/>
            <w:vAlign w:val="center"/>
          </w:tcPr>
          <w:p w:rsidR="00865F4D" w:rsidRPr="00E730BC" w:rsidRDefault="00865F4D" w:rsidP="00E730BC">
            <w:pPr>
              <w:widowControl/>
              <w:spacing w:line="700" w:lineRule="exact"/>
              <w:jc w:val="right"/>
              <w:rPr>
                <w:rFonts w:eastAsia="宋体"/>
                <w:kern w:val="0"/>
                <w:sz w:val="20"/>
              </w:rPr>
            </w:pPr>
          </w:p>
        </w:tc>
        <w:tc>
          <w:tcPr>
            <w:tcW w:w="207" w:type="pct"/>
            <w:vAlign w:val="center"/>
          </w:tcPr>
          <w:p w:rsidR="00865F4D" w:rsidRPr="00E730BC" w:rsidRDefault="00865F4D" w:rsidP="00E730BC">
            <w:pPr>
              <w:widowControl/>
              <w:spacing w:line="700" w:lineRule="exact"/>
              <w:jc w:val="right"/>
              <w:rPr>
                <w:rFonts w:eastAsia="宋体"/>
                <w:kern w:val="0"/>
                <w:sz w:val="20"/>
              </w:rPr>
            </w:pPr>
          </w:p>
        </w:tc>
      </w:tr>
      <w:tr w:rsidR="00E730BC" w:rsidTr="00E730BC">
        <w:trPr>
          <w:trHeight w:val="57"/>
          <w:jc w:val="center"/>
        </w:trPr>
        <w:tc>
          <w:tcPr>
            <w:tcW w:w="35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39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专项统计业务</w:t>
            </w:r>
          </w:p>
        </w:tc>
        <w:tc>
          <w:tcPr>
            <w:tcW w:w="568"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81"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60" w:type="pct"/>
            <w:vAlign w:val="center"/>
          </w:tcPr>
          <w:p w:rsidR="00865F4D" w:rsidRPr="001357F9" w:rsidRDefault="004C7C2F" w:rsidP="001357F9">
            <w:pPr>
              <w:widowControl/>
              <w:jc w:val="center"/>
              <w:rPr>
                <w:rFonts w:eastAsia="宋体"/>
                <w:color w:val="000000"/>
                <w:kern w:val="0"/>
                <w:sz w:val="20"/>
              </w:rPr>
            </w:pPr>
            <w:r w:rsidRPr="001357F9">
              <w:rPr>
                <w:rFonts w:eastAsia="宋体" w:hint="eastAsia"/>
                <w:color w:val="000000"/>
                <w:kern w:val="0"/>
                <w:sz w:val="20"/>
              </w:rPr>
              <w:t>39.25</w:t>
            </w:r>
          </w:p>
        </w:tc>
        <w:tc>
          <w:tcPr>
            <w:tcW w:w="465" w:type="pct"/>
            <w:vAlign w:val="center"/>
          </w:tcPr>
          <w:p w:rsidR="00865F4D" w:rsidRPr="001357F9" w:rsidRDefault="004C7C2F" w:rsidP="001357F9">
            <w:pPr>
              <w:widowControl/>
              <w:jc w:val="center"/>
              <w:rPr>
                <w:rFonts w:eastAsia="宋体"/>
                <w:color w:val="000000"/>
                <w:kern w:val="0"/>
                <w:sz w:val="20"/>
              </w:rPr>
            </w:pPr>
            <w:r w:rsidRPr="001357F9">
              <w:rPr>
                <w:rFonts w:eastAsia="宋体" w:hint="eastAsia"/>
                <w:color w:val="000000"/>
                <w:kern w:val="0"/>
                <w:sz w:val="20"/>
              </w:rPr>
              <w:t>23</w:t>
            </w:r>
          </w:p>
        </w:tc>
        <w:tc>
          <w:tcPr>
            <w:tcW w:w="236" w:type="pct"/>
            <w:vAlign w:val="center"/>
          </w:tcPr>
          <w:p w:rsidR="00865F4D" w:rsidRPr="001357F9" w:rsidRDefault="00865F4D" w:rsidP="001357F9">
            <w:pPr>
              <w:widowControl/>
              <w:jc w:val="center"/>
              <w:rPr>
                <w:rFonts w:eastAsia="宋体"/>
                <w:color w:val="000000"/>
                <w:kern w:val="0"/>
                <w:sz w:val="20"/>
              </w:rPr>
            </w:pPr>
          </w:p>
        </w:tc>
        <w:tc>
          <w:tcPr>
            <w:tcW w:w="222"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1357F9" w:rsidRDefault="00865F4D" w:rsidP="001357F9">
            <w:pPr>
              <w:widowControl/>
              <w:jc w:val="center"/>
              <w:rPr>
                <w:rFonts w:eastAsia="宋体"/>
                <w:color w:val="000000"/>
                <w:kern w:val="0"/>
                <w:sz w:val="20"/>
              </w:rPr>
            </w:pPr>
          </w:p>
        </w:tc>
        <w:tc>
          <w:tcPr>
            <w:tcW w:w="514" w:type="pct"/>
            <w:vAlign w:val="center"/>
          </w:tcPr>
          <w:p w:rsidR="00865F4D" w:rsidRPr="001357F9" w:rsidRDefault="004C7C2F" w:rsidP="001357F9">
            <w:pPr>
              <w:widowControl/>
              <w:jc w:val="center"/>
              <w:rPr>
                <w:rFonts w:eastAsia="宋体"/>
                <w:color w:val="000000"/>
                <w:kern w:val="0"/>
                <w:sz w:val="20"/>
              </w:rPr>
            </w:pPr>
            <w:r w:rsidRPr="001357F9">
              <w:rPr>
                <w:rFonts w:eastAsia="宋体" w:hint="eastAsia"/>
                <w:color w:val="000000"/>
                <w:kern w:val="0"/>
                <w:sz w:val="20"/>
              </w:rPr>
              <w:t>16.25</w:t>
            </w:r>
          </w:p>
        </w:tc>
        <w:tc>
          <w:tcPr>
            <w:tcW w:w="220"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E730BC" w:rsidRDefault="00865F4D" w:rsidP="00E730BC">
            <w:pPr>
              <w:widowControl/>
              <w:jc w:val="right"/>
              <w:rPr>
                <w:rFonts w:eastAsia="宋体"/>
                <w:kern w:val="0"/>
                <w:sz w:val="20"/>
              </w:rPr>
            </w:pPr>
          </w:p>
        </w:tc>
        <w:tc>
          <w:tcPr>
            <w:tcW w:w="207" w:type="pct"/>
            <w:vAlign w:val="center"/>
          </w:tcPr>
          <w:p w:rsidR="00865F4D" w:rsidRPr="00E730BC" w:rsidRDefault="00865F4D" w:rsidP="00E730BC">
            <w:pPr>
              <w:widowControl/>
              <w:spacing w:line="700" w:lineRule="exact"/>
              <w:jc w:val="right"/>
              <w:rPr>
                <w:rFonts w:eastAsia="宋体"/>
                <w:kern w:val="0"/>
                <w:sz w:val="20"/>
              </w:rPr>
            </w:pPr>
          </w:p>
        </w:tc>
      </w:tr>
      <w:tr w:rsidR="00E730BC" w:rsidTr="00E730BC">
        <w:trPr>
          <w:trHeight w:val="57"/>
          <w:jc w:val="center"/>
        </w:trPr>
        <w:tc>
          <w:tcPr>
            <w:tcW w:w="35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39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568" w:type="pct"/>
            <w:vAlign w:val="center"/>
          </w:tcPr>
          <w:p w:rsidR="00865F4D" w:rsidRPr="00D069C4" w:rsidRDefault="00865F4D" w:rsidP="00150244">
            <w:pPr>
              <w:autoSpaceDN w:val="0"/>
              <w:jc w:val="left"/>
              <w:textAlignment w:val="center"/>
              <w:rPr>
                <w:rFonts w:ascii="宋体" w:eastAsia="宋体" w:hAnsi="宋体" w:cs="宋体"/>
                <w:color w:val="000000"/>
                <w:sz w:val="20"/>
                <w:szCs w:val="22"/>
              </w:rPr>
            </w:pPr>
            <w:r w:rsidRPr="00D069C4">
              <w:rPr>
                <w:rFonts w:ascii="宋体" w:eastAsia="宋体" w:hAnsi="宋体" w:cs="宋体" w:hint="eastAsia"/>
                <w:color w:val="000000"/>
                <w:sz w:val="20"/>
                <w:szCs w:val="22"/>
              </w:rPr>
              <w:t>基本单位名录库更新维护专项经费</w:t>
            </w:r>
          </w:p>
        </w:tc>
        <w:tc>
          <w:tcPr>
            <w:tcW w:w="481"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吉林省统计局</w:t>
            </w:r>
            <w:r w:rsidRPr="00C42BD3">
              <w:rPr>
                <w:rFonts w:ascii="宋体" w:eastAsia="宋体" w:hAnsi="宋体" w:cs="宋体"/>
                <w:color w:val="000000"/>
                <w:sz w:val="20"/>
                <w:szCs w:val="22"/>
              </w:rPr>
              <w:t>普查中心</w:t>
            </w:r>
          </w:p>
        </w:tc>
        <w:tc>
          <w:tcPr>
            <w:tcW w:w="460" w:type="pct"/>
            <w:vAlign w:val="center"/>
          </w:tcPr>
          <w:p w:rsidR="00865F4D" w:rsidRPr="001357F9" w:rsidRDefault="00E730BC" w:rsidP="001357F9">
            <w:pPr>
              <w:widowControl/>
              <w:jc w:val="center"/>
              <w:rPr>
                <w:rFonts w:eastAsia="宋体"/>
                <w:color w:val="000000"/>
                <w:kern w:val="0"/>
                <w:sz w:val="20"/>
              </w:rPr>
            </w:pPr>
            <w:r w:rsidRPr="001357F9">
              <w:rPr>
                <w:rFonts w:eastAsia="宋体" w:hint="eastAsia"/>
                <w:color w:val="000000"/>
                <w:kern w:val="0"/>
                <w:sz w:val="20"/>
              </w:rPr>
              <w:t>7.55</w:t>
            </w:r>
          </w:p>
        </w:tc>
        <w:tc>
          <w:tcPr>
            <w:tcW w:w="465" w:type="pct"/>
            <w:vAlign w:val="center"/>
          </w:tcPr>
          <w:p w:rsidR="00865F4D" w:rsidRPr="001357F9" w:rsidRDefault="00E730BC" w:rsidP="001357F9">
            <w:pPr>
              <w:widowControl/>
              <w:jc w:val="center"/>
              <w:rPr>
                <w:rFonts w:eastAsia="宋体"/>
                <w:color w:val="000000"/>
                <w:kern w:val="0"/>
                <w:sz w:val="20"/>
              </w:rPr>
            </w:pPr>
            <w:r w:rsidRPr="001357F9">
              <w:rPr>
                <w:rFonts w:eastAsia="宋体" w:hint="eastAsia"/>
                <w:color w:val="000000"/>
                <w:kern w:val="0"/>
                <w:sz w:val="20"/>
              </w:rPr>
              <w:t>6</w:t>
            </w:r>
          </w:p>
        </w:tc>
        <w:tc>
          <w:tcPr>
            <w:tcW w:w="236" w:type="pct"/>
            <w:vAlign w:val="center"/>
          </w:tcPr>
          <w:p w:rsidR="00865F4D" w:rsidRPr="001357F9" w:rsidRDefault="00865F4D" w:rsidP="001357F9">
            <w:pPr>
              <w:widowControl/>
              <w:jc w:val="center"/>
              <w:rPr>
                <w:rFonts w:eastAsia="宋体"/>
                <w:color w:val="000000"/>
                <w:kern w:val="0"/>
                <w:sz w:val="20"/>
              </w:rPr>
            </w:pPr>
          </w:p>
        </w:tc>
        <w:tc>
          <w:tcPr>
            <w:tcW w:w="222"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1357F9" w:rsidRDefault="00865F4D" w:rsidP="001357F9">
            <w:pPr>
              <w:widowControl/>
              <w:jc w:val="center"/>
              <w:rPr>
                <w:rFonts w:eastAsia="宋体"/>
                <w:color w:val="000000"/>
                <w:kern w:val="0"/>
                <w:sz w:val="20"/>
              </w:rPr>
            </w:pPr>
          </w:p>
        </w:tc>
        <w:tc>
          <w:tcPr>
            <w:tcW w:w="514" w:type="pct"/>
            <w:vAlign w:val="center"/>
          </w:tcPr>
          <w:p w:rsidR="00865F4D" w:rsidRPr="001357F9" w:rsidRDefault="00E730BC" w:rsidP="001357F9">
            <w:pPr>
              <w:widowControl/>
              <w:jc w:val="center"/>
              <w:rPr>
                <w:rFonts w:eastAsia="宋体"/>
                <w:color w:val="000000"/>
                <w:kern w:val="0"/>
                <w:sz w:val="20"/>
              </w:rPr>
            </w:pPr>
            <w:r w:rsidRPr="001357F9">
              <w:rPr>
                <w:rFonts w:eastAsia="宋体" w:hint="eastAsia"/>
                <w:color w:val="000000"/>
                <w:kern w:val="0"/>
                <w:sz w:val="20"/>
              </w:rPr>
              <w:t>1.55</w:t>
            </w:r>
          </w:p>
        </w:tc>
        <w:tc>
          <w:tcPr>
            <w:tcW w:w="220"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E730BC" w:rsidRDefault="00865F4D" w:rsidP="00E730BC">
            <w:pPr>
              <w:widowControl/>
              <w:jc w:val="right"/>
              <w:rPr>
                <w:rFonts w:eastAsia="宋体"/>
                <w:kern w:val="0"/>
                <w:sz w:val="20"/>
              </w:rPr>
            </w:pPr>
          </w:p>
        </w:tc>
        <w:tc>
          <w:tcPr>
            <w:tcW w:w="207" w:type="pct"/>
            <w:vAlign w:val="center"/>
          </w:tcPr>
          <w:p w:rsidR="00865F4D" w:rsidRPr="00E730BC" w:rsidRDefault="00865F4D" w:rsidP="00E730BC">
            <w:pPr>
              <w:widowControl/>
              <w:spacing w:line="700" w:lineRule="exact"/>
              <w:jc w:val="right"/>
              <w:rPr>
                <w:rFonts w:eastAsia="宋体"/>
                <w:kern w:val="0"/>
                <w:sz w:val="20"/>
              </w:rPr>
            </w:pPr>
          </w:p>
        </w:tc>
      </w:tr>
      <w:tr w:rsidR="00E730BC" w:rsidRPr="00C42BD3" w:rsidTr="00E730BC">
        <w:trPr>
          <w:trHeight w:val="57"/>
          <w:jc w:val="center"/>
        </w:trPr>
        <w:tc>
          <w:tcPr>
            <w:tcW w:w="35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39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568"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D069C4">
              <w:rPr>
                <w:rFonts w:ascii="宋体" w:eastAsia="宋体" w:hAnsi="宋体" w:cs="宋体" w:hint="eastAsia"/>
                <w:color w:val="000000"/>
                <w:sz w:val="20"/>
                <w:szCs w:val="22"/>
              </w:rPr>
              <w:t>服务业单位入库入统调查专项经费</w:t>
            </w:r>
          </w:p>
        </w:tc>
        <w:tc>
          <w:tcPr>
            <w:tcW w:w="481"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吉林省</w:t>
            </w:r>
            <w:r w:rsidRPr="00C42BD3">
              <w:rPr>
                <w:rFonts w:ascii="宋体" w:eastAsia="宋体" w:hAnsi="宋体" w:cs="宋体"/>
                <w:color w:val="000000"/>
                <w:sz w:val="20"/>
                <w:szCs w:val="22"/>
              </w:rPr>
              <w:t>统计局普查中心</w:t>
            </w:r>
          </w:p>
        </w:tc>
        <w:tc>
          <w:tcPr>
            <w:tcW w:w="460" w:type="pct"/>
            <w:vAlign w:val="center"/>
          </w:tcPr>
          <w:p w:rsidR="00865F4D" w:rsidRPr="001357F9" w:rsidRDefault="00E730BC" w:rsidP="001357F9">
            <w:pPr>
              <w:widowControl/>
              <w:jc w:val="center"/>
              <w:rPr>
                <w:rFonts w:eastAsia="宋体"/>
                <w:color w:val="000000"/>
                <w:kern w:val="0"/>
                <w:sz w:val="20"/>
              </w:rPr>
            </w:pPr>
            <w:r w:rsidRPr="001357F9">
              <w:rPr>
                <w:rFonts w:eastAsia="宋体" w:hint="eastAsia"/>
                <w:color w:val="000000"/>
                <w:kern w:val="0"/>
                <w:sz w:val="20"/>
              </w:rPr>
              <w:t>31.7</w:t>
            </w:r>
          </w:p>
        </w:tc>
        <w:tc>
          <w:tcPr>
            <w:tcW w:w="465" w:type="pct"/>
            <w:vAlign w:val="center"/>
          </w:tcPr>
          <w:p w:rsidR="00865F4D" w:rsidRPr="001357F9" w:rsidRDefault="00E730BC" w:rsidP="001357F9">
            <w:pPr>
              <w:widowControl/>
              <w:jc w:val="center"/>
              <w:rPr>
                <w:rFonts w:eastAsia="宋体"/>
                <w:color w:val="000000"/>
                <w:kern w:val="0"/>
                <w:sz w:val="20"/>
              </w:rPr>
            </w:pPr>
            <w:r w:rsidRPr="001357F9">
              <w:rPr>
                <w:rFonts w:eastAsia="宋体" w:hint="eastAsia"/>
                <w:color w:val="000000"/>
                <w:kern w:val="0"/>
                <w:sz w:val="20"/>
              </w:rPr>
              <w:t>17</w:t>
            </w:r>
          </w:p>
        </w:tc>
        <w:tc>
          <w:tcPr>
            <w:tcW w:w="236" w:type="pct"/>
            <w:vAlign w:val="center"/>
          </w:tcPr>
          <w:p w:rsidR="00865F4D" w:rsidRPr="001357F9" w:rsidRDefault="00865F4D" w:rsidP="001357F9">
            <w:pPr>
              <w:widowControl/>
              <w:jc w:val="center"/>
              <w:rPr>
                <w:rFonts w:eastAsia="宋体"/>
                <w:color w:val="000000"/>
                <w:kern w:val="0"/>
                <w:sz w:val="20"/>
              </w:rPr>
            </w:pPr>
          </w:p>
        </w:tc>
        <w:tc>
          <w:tcPr>
            <w:tcW w:w="222"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1357F9" w:rsidRDefault="00865F4D" w:rsidP="001357F9">
            <w:pPr>
              <w:widowControl/>
              <w:jc w:val="center"/>
              <w:rPr>
                <w:rFonts w:eastAsia="宋体"/>
                <w:color w:val="000000"/>
                <w:kern w:val="0"/>
                <w:sz w:val="20"/>
              </w:rPr>
            </w:pPr>
          </w:p>
        </w:tc>
        <w:tc>
          <w:tcPr>
            <w:tcW w:w="514" w:type="pct"/>
            <w:vAlign w:val="center"/>
          </w:tcPr>
          <w:p w:rsidR="00865F4D" w:rsidRPr="001357F9" w:rsidRDefault="00E730BC" w:rsidP="001357F9">
            <w:pPr>
              <w:widowControl/>
              <w:jc w:val="center"/>
              <w:rPr>
                <w:rFonts w:eastAsia="宋体"/>
                <w:color w:val="000000"/>
                <w:kern w:val="0"/>
                <w:sz w:val="20"/>
              </w:rPr>
            </w:pPr>
            <w:r w:rsidRPr="001357F9">
              <w:rPr>
                <w:rFonts w:eastAsia="宋体" w:hint="eastAsia"/>
                <w:color w:val="000000"/>
                <w:kern w:val="0"/>
                <w:sz w:val="20"/>
              </w:rPr>
              <w:t>14.7</w:t>
            </w:r>
          </w:p>
        </w:tc>
        <w:tc>
          <w:tcPr>
            <w:tcW w:w="220"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E730BC" w:rsidRDefault="00865F4D" w:rsidP="00E730BC">
            <w:pPr>
              <w:widowControl/>
              <w:jc w:val="right"/>
              <w:rPr>
                <w:rFonts w:eastAsia="宋体"/>
                <w:kern w:val="0"/>
                <w:sz w:val="20"/>
              </w:rPr>
            </w:pPr>
          </w:p>
        </w:tc>
        <w:tc>
          <w:tcPr>
            <w:tcW w:w="207" w:type="pct"/>
            <w:vAlign w:val="center"/>
          </w:tcPr>
          <w:p w:rsidR="00865F4D" w:rsidRPr="00E730BC" w:rsidRDefault="00865F4D" w:rsidP="00E730BC">
            <w:pPr>
              <w:widowControl/>
              <w:jc w:val="right"/>
              <w:rPr>
                <w:rFonts w:eastAsia="宋体"/>
                <w:kern w:val="0"/>
                <w:sz w:val="20"/>
              </w:rPr>
            </w:pPr>
          </w:p>
        </w:tc>
      </w:tr>
      <w:tr w:rsidR="00E730BC" w:rsidRPr="00C42BD3" w:rsidTr="001357F9">
        <w:trPr>
          <w:trHeight w:val="584"/>
          <w:jc w:val="center"/>
        </w:trPr>
        <w:tc>
          <w:tcPr>
            <w:tcW w:w="35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r w:rsidRPr="00C42BD3">
              <w:rPr>
                <w:rFonts w:ascii="宋体" w:eastAsia="宋体" w:hAnsi="宋体" w:cs="宋体" w:hint="eastAsia"/>
                <w:color w:val="000000"/>
                <w:sz w:val="20"/>
                <w:szCs w:val="22"/>
              </w:rPr>
              <w:t>合计</w:t>
            </w:r>
          </w:p>
        </w:tc>
        <w:tc>
          <w:tcPr>
            <w:tcW w:w="392"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568"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81" w:type="pct"/>
            <w:vAlign w:val="center"/>
          </w:tcPr>
          <w:p w:rsidR="00865F4D" w:rsidRPr="00C42BD3" w:rsidRDefault="00865F4D" w:rsidP="00150244">
            <w:pPr>
              <w:autoSpaceDN w:val="0"/>
              <w:jc w:val="left"/>
              <w:textAlignment w:val="center"/>
              <w:rPr>
                <w:rFonts w:ascii="宋体" w:eastAsia="宋体" w:hAnsi="宋体" w:cs="宋体"/>
                <w:color w:val="000000"/>
                <w:sz w:val="20"/>
                <w:szCs w:val="22"/>
              </w:rPr>
            </w:pPr>
          </w:p>
        </w:tc>
        <w:tc>
          <w:tcPr>
            <w:tcW w:w="460" w:type="pct"/>
            <w:vAlign w:val="center"/>
          </w:tcPr>
          <w:p w:rsidR="00865F4D" w:rsidRPr="001357F9" w:rsidRDefault="00865F4D" w:rsidP="001357F9">
            <w:pPr>
              <w:widowControl/>
              <w:jc w:val="center"/>
              <w:rPr>
                <w:rFonts w:eastAsia="宋体"/>
                <w:color w:val="000000"/>
                <w:kern w:val="0"/>
                <w:sz w:val="20"/>
              </w:rPr>
            </w:pPr>
            <w:r w:rsidRPr="001357F9">
              <w:rPr>
                <w:rFonts w:eastAsia="宋体" w:hint="eastAsia"/>
                <w:color w:val="000000"/>
                <w:kern w:val="0"/>
                <w:sz w:val="20"/>
              </w:rPr>
              <w:t>359.21</w:t>
            </w:r>
          </w:p>
        </w:tc>
        <w:tc>
          <w:tcPr>
            <w:tcW w:w="465" w:type="pct"/>
            <w:vAlign w:val="center"/>
          </w:tcPr>
          <w:p w:rsidR="00865F4D" w:rsidRPr="001357F9" w:rsidRDefault="00865F4D" w:rsidP="001357F9">
            <w:pPr>
              <w:widowControl/>
              <w:jc w:val="center"/>
              <w:rPr>
                <w:rFonts w:eastAsia="宋体"/>
                <w:color w:val="000000"/>
                <w:kern w:val="0"/>
                <w:sz w:val="20"/>
              </w:rPr>
            </w:pPr>
            <w:r w:rsidRPr="001357F9">
              <w:rPr>
                <w:rFonts w:eastAsia="宋体"/>
                <w:color w:val="000000"/>
                <w:kern w:val="0"/>
                <w:sz w:val="20"/>
              </w:rPr>
              <w:t>245.88</w:t>
            </w:r>
          </w:p>
        </w:tc>
        <w:tc>
          <w:tcPr>
            <w:tcW w:w="236" w:type="pct"/>
            <w:vAlign w:val="center"/>
          </w:tcPr>
          <w:p w:rsidR="00865F4D" w:rsidRPr="001357F9" w:rsidRDefault="00865F4D" w:rsidP="001357F9">
            <w:pPr>
              <w:widowControl/>
              <w:jc w:val="center"/>
              <w:rPr>
                <w:rFonts w:eastAsia="宋体"/>
                <w:color w:val="000000"/>
                <w:kern w:val="0"/>
                <w:sz w:val="20"/>
              </w:rPr>
            </w:pPr>
          </w:p>
        </w:tc>
        <w:tc>
          <w:tcPr>
            <w:tcW w:w="222"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1357F9" w:rsidRDefault="00865F4D" w:rsidP="001357F9">
            <w:pPr>
              <w:widowControl/>
              <w:jc w:val="center"/>
              <w:rPr>
                <w:rFonts w:eastAsia="宋体"/>
                <w:color w:val="000000"/>
                <w:kern w:val="0"/>
                <w:sz w:val="20"/>
              </w:rPr>
            </w:pPr>
          </w:p>
        </w:tc>
        <w:tc>
          <w:tcPr>
            <w:tcW w:w="514" w:type="pct"/>
            <w:vAlign w:val="center"/>
          </w:tcPr>
          <w:p w:rsidR="00865F4D" w:rsidRPr="001357F9" w:rsidRDefault="00865F4D" w:rsidP="001357F9">
            <w:pPr>
              <w:widowControl/>
              <w:jc w:val="center"/>
              <w:rPr>
                <w:rFonts w:eastAsia="宋体"/>
                <w:color w:val="000000"/>
                <w:kern w:val="0"/>
                <w:sz w:val="20"/>
              </w:rPr>
            </w:pPr>
            <w:r w:rsidRPr="001357F9">
              <w:rPr>
                <w:rFonts w:eastAsia="宋体" w:hint="eastAsia"/>
                <w:color w:val="000000"/>
                <w:kern w:val="0"/>
                <w:sz w:val="20"/>
              </w:rPr>
              <w:t>113.33</w:t>
            </w:r>
          </w:p>
        </w:tc>
        <w:tc>
          <w:tcPr>
            <w:tcW w:w="220" w:type="pct"/>
            <w:vAlign w:val="center"/>
          </w:tcPr>
          <w:p w:rsidR="00865F4D" w:rsidRPr="001357F9" w:rsidRDefault="00865F4D" w:rsidP="001357F9">
            <w:pPr>
              <w:widowControl/>
              <w:jc w:val="center"/>
              <w:rPr>
                <w:rFonts w:eastAsia="宋体"/>
                <w:color w:val="000000"/>
                <w:kern w:val="0"/>
                <w:sz w:val="20"/>
              </w:rPr>
            </w:pPr>
          </w:p>
        </w:tc>
        <w:tc>
          <w:tcPr>
            <w:tcW w:w="221" w:type="pct"/>
            <w:vAlign w:val="center"/>
          </w:tcPr>
          <w:p w:rsidR="00865F4D" w:rsidRPr="001357F9" w:rsidRDefault="00865F4D" w:rsidP="001357F9">
            <w:pPr>
              <w:widowControl/>
              <w:jc w:val="center"/>
              <w:rPr>
                <w:rFonts w:eastAsia="宋体"/>
                <w:color w:val="000000"/>
                <w:kern w:val="0"/>
                <w:sz w:val="20"/>
              </w:rPr>
            </w:pPr>
          </w:p>
        </w:tc>
        <w:tc>
          <w:tcPr>
            <w:tcW w:w="220" w:type="pct"/>
            <w:vAlign w:val="center"/>
          </w:tcPr>
          <w:p w:rsidR="00865F4D" w:rsidRPr="00E730BC" w:rsidRDefault="00865F4D" w:rsidP="00E730BC">
            <w:pPr>
              <w:widowControl/>
              <w:jc w:val="right"/>
              <w:rPr>
                <w:rFonts w:eastAsia="宋体"/>
                <w:kern w:val="0"/>
                <w:sz w:val="20"/>
              </w:rPr>
            </w:pPr>
          </w:p>
        </w:tc>
        <w:tc>
          <w:tcPr>
            <w:tcW w:w="207" w:type="pct"/>
            <w:vAlign w:val="center"/>
          </w:tcPr>
          <w:p w:rsidR="00865F4D" w:rsidRPr="00E730BC" w:rsidRDefault="00865F4D" w:rsidP="00E730BC">
            <w:pPr>
              <w:widowControl/>
              <w:jc w:val="right"/>
              <w:rPr>
                <w:rFonts w:eastAsia="宋体"/>
                <w:kern w:val="0"/>
                <w:sz w:val="20"/>
              </w:rPr>
            </w:pPr>
          </w:p>
        </w:tc>
      </w:tr>
    </w:tbl>
    <w:p w:rsidR="00865F4D" w:rsidRPr="00C42BD3" w:rsidRDefault="00865F4D" w:rsidP="00865F4D">
      <w:pPr>
        <w:autoSpaceDN w:val="0"/>
        <w:jc w:val="left"/>
        <w:textAlignment w:val="center"/>
        <w:rPr>
          <w:rFonts w:ascii="宋体" w:eastAsia="宋体" w:hAnsi="宋体" w:cs="宋体"/>
          <w:color w:val="000000"/>
          <w:sz w:val="20"/>
          <w:szCs w:val="22"/>
        </w:rPr>
      </w:pPr>
    </w:p>
    <w:p w:rsidR="00865F4D" w:rsidRDefault="00865F4D">
      <w:pPr>
        <w:ind w:firstLineChars="200" w:firstLine="640"/>
        <w:rPr>
          <w:rFonts w:eastAsia="楷体" w:hAnsi="楷体"/>
        </w:rPr>
      </w:pPr>
    </w:p>
    <w:tbl>
      <w:tblPr>
        <w:tblStyle w:val="a9"/>
        <w:tblpPr w:leftFromText="180" w:rightFromText="180" w:vertAnchor="text" w:tblpX="90"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284"/>
        <w:gridCol w:w="667"/>
        <w:gridCol w:w="666"/>
        <w:gridCol w:w="717"/>
        <w:gridCol w:w="728"/>
        <w:gridCol w:w="1063"/>
        <w:gridCol w:w="1036"/>
        <w:gridCol w:w="803"/>
      </w:tblGrid>
      <w:tr w:rsidR="009B3977">
        <w:trPr>
          <w:trHeight w:val="1087"/>
        </w:trPr>
        <w:tc>
          <w:tcPr>
            <w:tcW w:w="8780" w:type="dxa"/>
            <w:gridSpan w:val="9"/>
            <w:tcBorders>
              <w:top w:val="nil"/>
              <w:left w:val="nil"/>
              <w:bottom w:val="nil"/>
              <w:right w:val="nil"/>
            </w:tcBorders>
            <w:vAlign w:val="center"/>
          </w:tcPr>
          <w:p w:rsidR="009B3977" w:rsidRDefault="00E149B3">
            <w:pPr>
              <w:jc w:val="center"/>
              <w:rPr>
                <w:rFonts w:ascii="华文细黑" w:eastAsia="华文细黑" w:hAnsi="华文细黑" w:cs="华文细黑"/>
                <w:kern w:val="0"/>
                <w:sz w:val="20"/>
                <w:szCs w:val="20"/>
              </w:rPr>
            </w:pPr>
            <w:r>
              <w:rPr>
                <w:rFonts w:eastAsia="方正小标宋简体" w:hint="eastAsia"/>
                <w:kern w:val="0"/>
                <w:sz w:val="44"/>
                <w:szCs w:val="44"/>
              </w:rPr>
              <w:lastRenderedPageBreak/>
              <w:t>财政拨款委托业务费支出预算表</w:t>
            </w:r>
          </w:p>
        </w:tc>
      </w:tr>
      <w:tr w:rsidR="009B3977">
        <w:trPr>
          <w:trHeight w:val="721"/>
        </w:trPr>
        <w:tc>
          <w:tcPr>
            <w:tcW w:w="8780" w:type="dxa"/>
            <w:gridSpan w:val="9"/>
            <w:tcBorders>
              <w:top w:val="nil"/>
              <w:left w:val="nil"/>
              <w:bottom w:val="single" w:sz="4" w:space="0" w:color="auto"/>
              <w:right w:val="nil"/>
            </w:tcBorders>
            <w:vAlign w:val="bottom"/>
          </w:tcPr>
          <w:p w:rsidR="009B3977" w:rsidRDefault="00E149B3">
            <w:pPr>
              <w:jc w:val="right"/>
              <w:rPr>
                <w:rFonts w:ascii="华文细黑" w:eastAsia="华文细黑" w:hAnsi="华文细黑" w:cs="华文细黑"/>
                <w:kern w:val="0"/>
                <w:sz w:val="20"/>
                <w:szCs w:val="20"/>
              </w:rPr>
            </w:pPr>
            <w:r>
              <w:rPr>
                <w:rFonts w:eastAsia="华文细黑"/>
                <w:color w:val="000000"/>
                <w:kern w:val="0"/>
                <w:sz w:val="20"/>
              </w:rPr>
              <w:t>单位：万元</w:t>
            </w:r>
          </w:p>
        </w:tc>
      </w:tr>
      <w:tr w:rsidR="009B3977">
        <w:trPr>
          <w:trHeight w:val="744"/>
        </w:trPr>
        <w:tc>
          <w:tcPr>
            <w:tcW w:w="1816" w:type="dxa"/>
            <w:vMerge w:val="restart"/>
            <w:tcBorders>
              <w:top w:val="single" w:sz="4" w:space="0" w:color="auto"/>
              <w:bottom w:val="single" w:sz="4" w:space="0" w:color="auto"/>
            </w:tcBorders>
            <w:vAlign w:val="center"/>
          </w:tcPr>
          <w:p w:rsidR="009B3977" w:rsidRDefault="00E149B3">
            <w:pPr>
              <w:jc w:val="center"/>
              <w:rPr>
                <w:rFonts w:ascii="华文细黑" w:eastAsia="华文细黑" w:hAnsi="华文细黑" w:cs="华文细黑"/>
                <w:color w:val="000000"/>
                <w:sz w:val="20"/>
                <w:szCs w:val="20"/>
              </w:rPr>
            </w:pPr>
            <w:r>
              <w:rPr>
                <w:rFonts w:ascii="华文细黑" w:eastAsia="华文细黑" w:hAnsi="华文细黑" w:cs="华文细黑" w:hint="eastAsia"/>
                <w:color w:val="000000"/>
                <w:sz w:val="20"/>
                <w:szCs w:val="20"/>
              </w:rPr>
              <w:t>部门/单位/</w:t>
            </w:r>
          </w:p>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项目名称</w:t>
            </w:r>
          </w:p>
        </w:tc>
        <w:tc>
          <w:tcPr>
            <w:tcW w:w="1284" w:type="dxa"/>
            <w:vMerge w:val="restart"/>
            <w:tcBorders>
              <w:top w:val="single" w:sz="4" w:space="0" w:color="auto"/>
              <w:bottom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委托事    项内容</w:t>
            </w:r>
          </w:p>
        </w:tc>
        <w:tc>
          <w:tcPr>
            <w:tcW w:w="2778" w:type="dxa"/>
            <w:gridSpan w:val="4"/>
            <w:tcBorders>
              <w:top w:val="single" w:sz="4" w:space="0" w:color="auto"/>
              <w:bottom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财政拨款收入</w:t>
            </w:r>
          </w:p>
        </w:tc>
        <w:tc>
          <w:tcPr>
            <w:tcW w:w="1063" w:type="dxa"/>
            <w:vMerge w:val="restart"/>
            <w:tcBorders>
              <w:top w:val="single" w:sz="4" w:space="0" w:color="auto"/>
              <w:bottom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是否政府购买服务  （是/否）</w:t>
            </w:r>
          </w:p>
        </w:tc>
        <w:tc>
          <w:tcPr>
            <w:tcW w:w="1036" w:type="dxa"/>
            <w:vMerge w:val="restart"/>
            <w:tcBorders>
              <w:top w:val="single" w:sz="4" w:space="0" w:color="auto"/>
              <w:bottom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  府采购  （是/否）</w:t>
            </w:r>
          </w:p>
        </w:tc>
        <w:tc>
          <w:tcPr>
            <w:tcW w:w="803" w:type="dxa"/>
            <w:vMerge w:val="restart"/>
            <w:tcBorders>
              <w:top w:val="single" w:sz="4" w:space="0" w:color="auto"/>
              <w:bottom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特殊情况说明</w:t>
            </w:r>
          </w:p>
        </w:tc>
      </w:tr>
      <w:tr w:rsidR="009B3977">
        <w:trPr>
          <w:trHeight w:val="2147"/>
        </w:trPr>
        <w:tc>
          <w:tcPr>
            <w:tcW w:w="1816" w:type="dxa"/>
            <w:vMerge/>
            <w:tcBorders>
              <w:top w:val="single" w:sz="4" w:space="0" w:color="auto"/>
            </w:tcBorders>
            <w:vAlign w:val="center"/>
          </w:tcPr>
          <w:p w:rsidR="009B3977" w:rsidRDefault="009B3977">
            <w:pPr>
              <w:jc w:val="center"/>
              <w:rPr>
                <w:rFonts w:ascii="华文细黑" w:eastAsia="华文细黑" w:hAnsi="华文细黑" w:cs="华文细黑"/>
                <w:kern w:val="0"/>
                <w:sz w:val="20"/>
                <w:szCs w:val="20"/>
              </w:rPr>
            </w:pPr>
          </w:p>
        </w:tc>
        <w:tc>
          <w:tcPr>
            <w:tcW w:w="1284" w:type="dxa"/>
            <w:vMerge/>
            <w:tcBorders>
              <w:top w:val="single" w:sz="4" w:space="0" w:color="auto"/>
            </w:tcBorders>
            <w:vAlign w:val="center"/>
          </w:tcPr>
          <w:p w:rsidR="009B3977" w:rsidRDefault="009B3977">
            <w:pPr>
              <w:jc w:val="center"/>
              <w:rPr>
                <w:rFonts w:ascii="华文细黑" w:eastAsia="华文细黑" w:hAnsi="华文细黑" w:cs="华文细黑"/>
                <w:kern w:val="0"/>
                <w:sz w:val="20"/>
                <w:szCs w:val="20"/>
              </w:rPr>
            </w:pPr>
          </w:p>
        </w:tc>
        <w:tc>
          <w:tcPr>
            <w:tcW w:w="667" w:type="dxa"/>
            <w:tcBorders>
              <w:top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合计</w:t>
            </w:r>
          </w:p>
        </w:tc>
        <w:tc>
          <w:tcPr>
            <w:tcW w:w="666" w:type="dxa"/>
            <w:tcBorders>
              <w:top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eastAsia="华文细黑" w:hint="eastAsia"/>
                <w:color w:val="000000"/>
                <w:sz w:val="20"/>
              </w:rPr>
              <w:t>一般公共预算拨款收入</w:t>
            </w:r>
          </w:p>
        </w:tc>
        <w:tc>
          <w:tcPr>
            <w:tcW w:w="717" w:type="dxa"/>
            <w:tcBorders>
              <w:top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政府性基金预算拨款收入</w:t>
            </w:r>
          </w:p>
        </w:tc>
        <w:tc>
          <w:tcPr>
            <w:tcW w:w="728" w:type="dxa"/>
            <w:tcBorders>
              <w:top w:val="single" w:sz="4" w:space="0" w:color="auto"/>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国有资本经营预算拨款收入</w:t>
            </w:r>
          </w:p>
        </w:tc>
        <w:tc>
          <w:tcPr>
            <w:tcW w:w="1063" w:type="dxa"/>
            <w:vMerge/>
            <w:tcBorders>
              <w:top w:val="single" w:sz="4" w:space="0" w:color="auto"/>
            </w:tcBorders>
            <w:vAlign w:val="center"/>
          </w:tcPr>
          <w:p w:rsidR="009B3977" w:rsidRDefault="009B3977">
            <w:pPr>
              <w:jc w:val="center"/>
              <w:rPr>
                <w:rFonts w:ascii="华文细黑" w:eastAsia="华文细黑" w:hAnsi="华文细黑" w:cs="华文细黑"/>
                <w:kern w:val="0"/>
                <w:sz w:val="20"/>
                <w:szCs w:val="20"/>
              </w:rPr>
            </w:pPr>
          </w:p>
        </w:tc>
        <w:tc>
          <w:tcPr>
            <w:tcW w:w="1036" w:type="dxa"/>
            <w:vMerge/>
            <w:tcBorders>
              <w:top w:val="single" w:sz="4" w:space="0" w:color="auto"/>
            </w:tcBorders>
            <w:vAlign w:val="center"/>
          </w:tcPr>
          <w:p w:rsidR="009B3977" w:rsidRDefault="009B3977">
            <w:pPr>
              <w:jc w:val="center"/>
              <w:rPr>
                <w:rFonts w:ascii="华文细黑" w:eastAsia="华文细黑" w:hAnsi="华文细黑" w:cs="华文细黑"/>
                <w:kern w:val="0"/>
                <w:sz w:val="20"/>
                <w:szCs w:val="20"/>
              </w:rPr>
            </w:pPr>
          </w:p>
        </w:tc>
        <w:tc>
          <w:tcPr>
            <w:tcW w:w="803" w:type="dxa"/>
            <w:vMerge/>
            <w:tcBorders>
              <w:top w:val="single" w:sz="4" w:space="0" w:color="auto"/>
            </w:tcBorders>
            <w:vAlign w:val="center"/>
          </w:tcPr>
          <w:p w:rsidR="009B3977" w:rsidRDefault="009B3977">
            <w:pPr>
              <w:jc w:val="center"/>
              <w:rPr>
                <w:rFonts w:ascii="华文细黑" w:eastAsia="华文细黑" w:hAnsi="华文细黑" w:cs="华文细黑"/>
                <w:kern w:val="0"/>
                <w:sz w:val="20"/>
                <w:szCs w:val="20"/>
              </w:rPr>
            </w:pPr>
          </w:p>
        </w:tc>
      </w:tr>
      <w:tr w:rsidR="009B3977">
        <w:trPr>
          <w:trHeight w:val="568"/>
        </w:trPr>
        <w:tc>
          <w:tcPr>
            <w:tcW w:w="1816" w:type="dxa"/>
            <w:vAlign w:val="center"/>
          </w:tcPr>
          <w:p w:rsidR="009B3977" w:rsidRDefault="00E149B3">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部门名称</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r w:rsidR="009B3977">
        <w:trPr>
          <w:trHeight w:val="568"/>
        </w:trPr>
        <w:tc>
          <w:tcPr>
            <w:tcW w:w="1816" w:type="dxa"/>
            <w:vAlign w:val="center"/>
          </w:tcPr>
          <w:p w:rsidR="009B3977" w:rsidRDefault="00E149B3">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单位名称1</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r w:rsidR="009B3977">
        <w:trPr>
          <w:trHeight w:val="568"/>
        </w:trPr>
        <w:tc>
          <w:tcPr>
            <w:tcW w:w="1816" w:type="dxa"/>
            <w:vAlign w:val="center"/>
          </w:tcPr>
          <w:p w:rsidR="009B3977" w:rsidRDefault="00E149B3">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项目名称1</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r w:rsidR="009B3977">
        <w:trPr>
          <w:trHeight w:val="568"/>
        </w:trPr>
        <w:tc>
          <w:tcPr>
            <w:tcW w:w="1816" w:type="dxa"/>
            <w:vAlign w:val="center"/>
          </w:tcPr>
          <w:p w:rsidR="009B3977" w:rsidRDefault="00E149B3">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项目名称2</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r w:rsidR="009B3977">
        <w:trPr>
          <w:trHeight w:val="568"/>
        </w:trPr>
        <w:tc>
          <w:tcPr>
            <w:tcW w:w="1816" w:type="dxa"/>
            <w:vAlign w:val="center"/>
          </w:tcPr>
          <w:p w:rsidR="009B3977" w:rsidRDefault="00E149B3">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单位名称2</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r w:rsidR="009B3977">
        <w:trPr>
          <w:trHeight w:val="568"/>
        </w:trPr>
        <w:tc>
          <w:tcPr>
            <w:tcW w:w="1816" w:type="dxa"/>
            <w:vAlign w:val="center"/>
          </w:tcPr>
          <w:p w:rsidR="009B3977" w:rsidRDefault="00E149B3">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项目名称1</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r w:rsidR="009B3977">
        <w:trPr>
          <w:trHeight w:val="568"/>
        </w:trPr>
        <w:tc>
          <w:tcPr>
            <w:tcW w:w="1816" w:type="dxa"/>
            <w:vAlign w:val="center"/>
          </w:tcPr>
          <w:p w:rsidR="009B3977" w:rsidRDefault="00E149B3">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项目名称2</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r w:rsidR="009B3977">
        <w:trPr>
          <w:trHeight w:val="579"/>
        </w:trPr>
        <w:tc>
          <w:tcPr>
            <w:tcW w:w="1816" w:type="dxa"/>
            <w:vAlign w:val="center"/>
          </w:tcPr>
          <w:p w:rsidR="009B3977" w:rsidRDefault="00E149B3">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w:t>
            </w:r>
          </w:p>
        </w:tc>
        <w:tc>
          <w:tcPr>
            <w:tcW w:w="1284" w:type="dxa"/>
            <w:vAlign w:val="center"/>
          </w:tcPr>
          <w:p w:rsidR="009B3977" w:rsidRDefault="009B3977">
            <w:pPr>
              <w:rPr>
                <w:rFonts w:ascii="华文细黑" w:eastAsia="华文细黑" w:hAnsi="华文细黑" w:cs="华文细黑"/>
                <w:kern w:val="0"/>
                <w:sz w:val="20"/>
                <w:szCs w:val="20"/>
              </w:rPr>
            </w:pPr>
          </w:p>
        </w:tc>
        <w:tc>
          <w:tcPr>
            <w:tcW w:w="667" w:type="dxa"/>
            <w:vAlign w:val="center"/>
          </w:tcPr>
          <w:p w:rsidR="009B3977" w:rsidRDefault="009B3977">
            <w:pPr>
              <w:rPr>
                <w:rFonts w:ascii="华文细黑" w:eastAsia="华文细黑" w:hAnsi="华文细黑" w:cs="华文细黑"/>
                <w:kern w:val="0"/>
                <w:sz w:val="20"/>
                <w:szCs w:val="20"/>
              </w:rPr>
            </w:pPr>
          </w:p>
        </w:tc>
        <w:tc>
          <w:tcPr>
            <w:tcW w:w="666" w:type="dxa"/>
            <w:vAlign w:val="center"/>
          </w:tcPr>
          <w:p w:rsidR="009B3977" w:rsidRDefault="009B3977">
            <w:pPr>
              <w:rPr>
                <w:rFonts w:ascii="华文细黑" w:eastAsia="华文细黑" w:hAnsi="华文细黑" w:cs="华文细黑"/>
                <w:kern w:val="0"/>
                <w:sz w:val="20"/>
                <w:szCs w:val="20"/>
              </w:rPr>
            </w:pPr>
          </w:p>
        </w:tc>
        <w:tc>
          <w:tcPr>
            <w:tcW w:w="717" w:type="dxa"/>
            <w:vAlign w:val="center"/>
          </w:tcPr>
          <w:p w:rsidR="009B3977" w:rsidRDefault="009B3977">
            <w:pPr>
              <w:rPr>
                <w:rFonts w:ascii="华文细黑" w:eastAsia="华文细黑" w:hAnsi="华文细黑" w:cs="华文细黑"/>
                <w:kern w:val="0"/>
                <w:sz w:val="20"/>
                <w:szCs w:val="20"/>
              </w:rPr>
            </w:pPr>
          </w:p>
        </w:tc>
        <w:tc>
          <w:tcPr>
            <w:tcW w:w="728" w:type="dxa"/>
            <w:vAlign w:val="center"/>
          </w:tcPr>
          <w:p w:rsidR="009B3977" w:rsidRDefault="009B3977">
            <w:pPr>
              <w:rPr>
                <w:rFonts w:ascii="华文细黑" w:eastAsia="华文细黑" w:hAnsi="华文细黑" w:cs="华文细黑"/>
                <w:kern w:val="0"/>
                <w:sz w:val="20"/>
                <w:szCs w:val="20"/>
              </w:rPr>
            </w:pPr>
          </w:p>
        </w:tc>
        <w:tc>
          <w:tcPr>
            <w:tcW w:w="1063" w:type="dxa"/>
            <w:vAlign w:val="center"/>
          </w:tcPr>
          <w:p w:rsidR="009B3977" w:rsidRDefault="009B3977">
            <w:pPr>
              <w:rPr>
                <w:rFonts w:ascii="华文细黑" w:eastAsia="华文细黑" w:hAnsi="华文细黑" w:cs="华文细黑"/>
                <w:kern w:val="0"/>
                <w:sz w:val="20"/>
                <w:szCs w:val="20"/>
              </w:rPr>
            </w:pPr>
          </w:p>
        </w:tc>
        <w:tc>
          <w:tcPr>
            <w:tcW w:w="1036" w:type="dxa"/>
            <w:vAlign w:val="center"/>
          </w:tcPr>
          <w:p w:rsidR="009B3977" w:rsidRDefault="009B3977">
            <w:pPr>
              <w:rPr>
                <w:rFonts w:ascii="华文细黑" w:eastAsia="华文细黑" w:hAnsi="华文细黑" w:cs="华文细黑"/>
                <w:kern w:val="0"/>
                <w:sz w:val="20"/>
                <w:szCs w:val="20"/>
              </w:rPr>
            </w:pPr>
          </w:p>
        </w:tc>
        <w:tc>
          <w:tcPr>
            <w:tcW w:w="803" w:type="dxa"/>
            <w:vAlign w:val="center"/>
          </w:tcPr>
          <w:p w:rsidR="009B3977" w:rsidRDefault="009B3977">
            <w:pPr>
              <w:rPr>
                <w:rFonts w:ascii="华文细黑" w:eastAsia="华文细黑" w:hAnsi="华文细黑" w:cs="华文细黑"/>
                <w:kern w:val="0"/>
                <w:sz w:val="20"/>
                <w:szCs w:val="20"/>
              </w:rPr>
            </w:pPr>
          </w:p>
        </w:tc>
      </w:tr>
    </w:tbl>
    <w:p w:rsidR="009B3977" w:rsidRDefault="009B3977">
      <w:pPr>
        <w:ind w:firstLineChars="200" w:firstLine="640"/>
        <w:rPr>
          <w:rFonts w:eastAsia="楷体"/>
          <w:kern w:val="0"/>
          <w:szCs w:val="32"/>
        </w:rPr>
      </w:pPr>
    </w:p>
    <w:p w:rsidR="009B3977" w:rsidRDefault="009B3977">
      <w:pPr>
        <w:ind w:firstLineChars="200" w:firstLine="640"/>
        <w:rPr>
          <w:rFonts w:eastAsia="楷体"/>
          <w:kern w:val="0"/>
          <w:szCs w:val="32"/>
        </w:rPr>
      </w:pPr>
    </w:p>
    <w:p w:rsidR="009B3977" w:rsidRDefault="009B3977">
      <w:pPr>
        <w:ind w:firstLineChars="200" w:firstLine="640"/>
        <w:rPr>
          <w:rFonts w:eastAsia="楷体" w:hAnsi="楷体"/>
        </w:rPr>
      </w:pPr>
    </w:p>
    <w:p w:rsidR="00804C16" w:rsidRDefault="00804C16">
      <w:pPr>
        <w:ind w:firstLineChars="200" w:firstLine="640"/>
        <w:rPr>
          <w:rFonts w:eastAsia="楷体" w:hAnsi="楷体"/>
        </w:rPr>
      </w:pPr>
    </w:p>
    <w:p w:rsidR="00804C16" w:rsidRDefault="00804C16">
      <w:pPr>
        <w:ind w:firstLineChars="200" w:firstLine="640"/>
        <w:rPr>
          <w:rFonts w:eastAsia="楷体" w:hAnsi="楷体"/>
        </w:rPr>
      </w:pPr>
    </w:p>
    <w:tbl>
      <w:tblPr>
        <w:tblStyle w:val="a9"/>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851"/>
        <w:gridCol w:w="1984"/>
        <w:gridCol w:w="426"/>
        <w:gridCol w:w="992"/>
        <w:gridCol w:w="1276"/>
        <w:gridCol w:w="1984"/>
        <w:gridCol w:w="709"/>
        <w:gridCol w:w="425"/>
      </w:tblGrid>
      <w:tr w:rsidR="009B3977" w:rsidTr="00494797">
        <w:trPr>
          <w:trHeight w:val="688"/>
          <w:jc w:val="center"/>
        </w:trPr>
        <w:tc>
          <w:tcPr>
            <w:tcW w:w="9640" w:type="dxa"/>
            <w:gridSpan w:val="10"/>
            <w:tcBorders>
              <w:top w:val="nil"/>
              <w:left w:val="nil"/>
              <w:bottom w:val="single" w:sz="4" w:space="0" w:color="000000"/>
              <w:right w:val="nil"/>
            </w:tcBorders>
          </w:tcPr>
          <w:p w:rsidR="009B3977" w:rsidRDefault="00E149B3">
            <w:pPr>
              <w:widowControl/>
              <w:jc w:val="center"/>
              <w:rPr>
                <w:rFonts w:eastAsia="方正小标宋简体"/>
                <w:kern w:val="0"/>
                <w:sz w:val="44"/>
                <w:szCs w:val="44"/>
              </w:rPr>
            </w:pPr>
            <w:r>
              <w:rPr>
                <w:rFonts w:eastAsia="方正小标宋简体" w:hint="eastAsia"/>
                <w:kern w:val="0"/>
                <w:sz w:val="44"/>
                <w:szCs w:val="44"/>
              </w:rPr>
              <w:lastRenderedPageBreak/>
              <w:t>项目支出绩效目标</w:t>
            </w:r>
            <w:r>
              <w:rPr>
                <w:rFonts w:eastAsia="方正小标宋简体"/>
                <w:kern w:val="0"/>
                <w:sz w:val="44"/>
                <w:szCs w:val="44"/>
              </w:rPr>
              <w:t>表</w:t>
            </w:r>
          </w:p>
          <w:p w:rsidR="009B3977" w:rsidRDefault="00E149B3">
            <w:pPr>
              <w:spacing w:line="700" w:lineRule="exact"/>
              <w:jc w:val="right"/>
              <w:rPr>
                <w:rFonts w:eastAsia="楷体"/>
                <w:kern w:val="0"/>
                <w:szCs w:val="32"/>
              </w:rPr>
            </w:pPr>
            <w:r>
              <w:rPr>
                <w:rFonts w:eastAsia="华文细黑" w:hint="eastAsia"/>
                <w:color w:val="000000"/>
                <w:sz w:val="20"/>
              </w:rPr>
              <w:t>单位：万元</w:t>
            </w:r>
          </w:p>
        </w:tc>
      </w:tr>
      <w:tr w:rsidR="00DC37E6" w:rsidTr="00494797">
        <w:trPr>
          <w:trHeight w:val="1071"/>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9B3977" w:rsidRDefault="00E149B3" w:rsidP="000E4D54">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p>
        </w:tc>
        <w:tc>
          <w:tcPr>
            <w:tcW w:w="425" w:type="dxa"/>
            <w:tcBorders>
              <w:top w:val="single" w:sz="4" w:space="0" w:color="000000"/>
              <w:left w:val="single" w:sz="4" w:space="0" w:color="000000"/>
              <w:bottom w:val="single" w:sz="4" w:space="0" w:color="000000"/>
              <w:right w:val="single" w:sz="4" w:space="0" w:color="000000"/>
            </w:tcBorders>
            <w:vAlign w:val="center"/>
          </w:tcPr>
          <w:p w:rsidR="009B3977" w:rsidRDefault="00E149B3" w:rsidP="000E4D54">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9B3977" w:rsidRDefault="00E149B3" w:rsidP="00804C16">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年度资金总额   （万元）</w:t>
            </w:r>
          </w:p>
        </w:tc>
        <w:tc>
          <w:tcPr>
            <w:tcW w:w="1984" w:type="dxa"/>
            <w:tcBorders>
              <w:top w:val="single" w:sz="4" w:space="0" w:color="000000"/>
              <w:left w:val="single" w:sz="4" w:space="0" w:color="000000"/>
              <w:bottom w:val="single" w:sz="4" w:space="0" w:color="000000"/>
              <w:right w:val="single" w:sz="4" w:space="0" w:color="000000"/>
            </w:tcBorders>
            <w:vAlign w:val="center"/>
          </w:tcPr>
          <w:p w:rsidR="009B3977" w:rsidRDefault="00E149B3" w:rsidP="00150244">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年度绩效目标</w:t>
            </w:r>
          </w:p>
        </w:tc>
        <w:tc>
          <w:tcPr>
            <w:tcW w:w="426" w:type="dxa"/>
            <w:tcBorders>
              <w:top w:val="single" w:sz="4" w:space="0" w:color="000000"/>
              <w:left w:val="single" w:sz="4" w:space="0" w:color="000000"/>
              <w:bottom w:val="single" w:sz="4" w:space="0" w:color="000000"/>
              <w:right w:val="single" w:sz="4" w:space="0" w:color="000000"/>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一级指标</w:t>
            </w:r>
          </w:p>
        </w:tc>
        <w:tc>
          <w:tcPr>
            <w:tcW w:w="992" w:type="dxa"/>
            <w:tcBorders>
              <w:top w:val="single" w:sz="4" w:space="0" w:color="000000"/>
              <w:left w:val="single" w:sz="4" w:space="0" w:color="000000"/>
              <w:bottom w:val="single" w:sz="4" w:space="0" w:color="000000"/>
              <w:right w:val="single" w:sz="4" w:space="0" w:color="000000"/>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二级指标</w:t>
            </w:r>
          </w:p>
        </w:tc>
        <w:tc>
          <w:tcPr>
            <w:tcW w:w="1276" w:type="dxa"/>
            <w:tcBorders>
              <w:top w:val="single" w:sz="4" w:space="0" w:color="000000"/>
              <w:left w:val="single" w:sz="4" w:space="0" w:color="000000"/>
              <w:bottom w:val="single" w:sz="4" w:space="0" w:color="000000"/>
              <w:right w:val="single" w:sz="4" w:space="0" w:color="000000"/>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三级指标</w:t>
            </w:r>
          </w:p>
        </w:tc>
        <w:tc>
          <w:tcPr>
            <w:tcW w:w="1984" w:type="dxa"/>
            <w:tcBorders>
              <w:top w:val="single" w:sz="4" w:space="0" w:color="000000"/>
              <w:left w:val="single" w:sz="4" w:space="0" w:color="000000"/>
              <w:bottom w:val="single" w:sz="4" w:space="0" w:color="000000"/>
              <w:right w:val="single" w:sz="4" w:space="0" w:color="000000"/>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指标解释</w:t>
            </w:r>
          </w:p>
        </w:tc>
        <w:tc>
          <w:tcPr>
            <w:tcW w:w="709" w:type="dxa"/>
            <w:tcBorders>
              <w:top w:val="single" w:sz="4" w:space="0" w:color="000000"/>
              <w:left w:val="single" w:sz="4" w:space="0" w:color="000000"/>
              <w:bottom w:val="single" w:sz="4" w:space="0" w:color="000000"/>
              <w:right w:val="single" w:sz="4" w:space="0" w:color="000000"/>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指标值</w:t>
            </w:r>
          </w:p>
        </w:tc>
        <w:tc>
          <w:tcPr>
            <w:tcW w:w="425" w:type="dxa"/>
            <w:tcBorders>
              <w:top w:val="single" w:sz="4" w:space="0" w:color="000000"/>
              <w:left w:val="single" w:sz="4" w:space="0" w:color="000000"/>
              <w:bottom w:val="single" w:sz="4" w:space="0" w:color="000000"/>
              <w:right w:val="single" w:sz="4" w:space="0" w:color="000000"/>
            </w:tcBorders>
            <w:vAlign w:val="center"/>
          </w:tcPr>
          <w:p w:rsidR="009B3977" w:rsidRDefault="00E149B3">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权重</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jc w:val="center"/>
        </w:trPr>
        <w:tc>
          <w:tcPr>
            <w:tcW w:w="568"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143002-吉林省统计局普查中心</w:t>
            </w:r>
          </w:p>
        </w:tc>
        <w:tc>
          <w:tcPr>
            <w:tcW w:w="425"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基本单位名录库更新维护专项经费</w:t>
            </w:r>
          </w:p>
        </w:tc>
        <w:tc>
          <w:tcPr>
            <w:tcW w:w="851"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6.00</w:t>
            </w:r>
          </w:p>
        </w:tc>
        <w:tc>
          <w:tcPr>
            <w:tcW w:w="1984"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使名录库能够及时得到维护更新，确保单位信息全面、准确、及时，为改善宏观调控，科学制订中长期发展规划提供真实、可靠的统计信息支持。</w:t>
            </w: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成本指标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经济成本指标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人均培训成本</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人均培训成本</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400元/人/天</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3"/>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产出指标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数量指标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业务培训人数</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统计人员培训</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70人</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时效指标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基本单位名录库更新维护季报</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基本单位名录库更新维护季报数据采集完成及时率</w:t>
            </w:r>
          </w:p>
        </w:tc>
        <w:tc>
          <w:tcPr>
            <w:tcW w:w="709"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2月、5月、8月、11月30前</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2"/>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效益指标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社会效益指标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及时维护名录库信息报送国家，为中长期发展规划提供统计信息支持</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使名录库能够及时得到维护更新，确保单位信息全面、准确、及时，为改善宏观调控，科学制订中长期发展规划提供真实、可靠的统计信息支持。</w:t>
            </w:r>
          </w:p>
        </w:tc>
        <w:tc>
          <w:tcPr>
            <w:tcW w:w="709"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每年5月前报送国家统计局</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满意度指标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服务对象满意度指标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各级政府和相关部门满意度</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部门需求、服务基层满意度</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95%</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10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jc w:val="center"/>
        </w:trPr>
        <w:tc>
          <w:tcPr>
            <w:tcW w:w="568"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143002-吉林省统计局普查中心</w:t>
            </w:r>
          </w:p>
        </w:tc>
        <w:tc>
          <w:tcPr>
            <w:tcW w:w="425"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服务业单位入库入统调查专项经费</w:t>
            </w:r>
          </w:p>
        </w:tc>
        <w:tc>
          <w:tcPr>
            <w:tcW w:w="851"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17.00</w:t>
            </w:r>
          </w:p>
        </w:tc>
        <w:tc>
          <w:tcPr>
            <w:tcW w:w="1984"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为了完成开展统计调查，确保统计数据质量，科学管理全国统计系统基本单位名录库提高名录库使用效率任务设立此项目。</w:t>
            </w: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成本指标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经济成本指标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人均培训成本</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人均培训成本</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400元/人/天</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产出指标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数量指标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培训人数</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培训人数</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35人</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10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时效指标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月度监测完成时间</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企业入库入统月度监测</w:t>
            </w:r>
          </w:p>
        </w:tc>
        <w:tc>
          <w:tcPr>
            <w:tcW w:w="709"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每月30日前</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30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3"/>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效果指标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社会效益指标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印发名录库入库入统指导手册，提高入库入统工作效率和数据质量</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为部门印发名录库入库入统手册，确保达到规模符合条件的单位及时入库，进一步提高工作效率和数据质量。</w:t>
            </w:r>
          </w:p>
        </w:tc>
        <w:tc>
          <w:tcPr>
            <w:tcW w:w="709"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覆盖率100%</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满意度指标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满意度指标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各级政府和相关部门满意度</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服务对象满意度指标</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95%</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10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jc w:val="center"/>
        </w:trPr>
        <w:tc>
          <w:tcPr>
            <w:tcW w:w="568"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lastRenderedPageBreak/>
              <w:t>143002-吉林省统计局普查中心</w:t>
            </w:r>
          </w:p>
        </w:tc>
        <w:tc>
          <w:tcPr>
            <w:tcW w:w="425"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第五次全国经济普查经费</w:t>
            </w:r>
          </w:p>
        </w:tc>
        <w:tc>
          <w:tcPr>
            <w:tcW w:w="851"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222.88</w:t>
            </w:r>
          </w:p>
        </w:tc>
        <w:tc>
          <w:tcPr>
            <w:tcW w:w="1984"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通过第五次全国经济普查结果，客观反映经济结构优化调整、产业转型升级和经济发展新动能培育等方面的新进展，推进完善统计体制，完善基本单位名录库以及部门共建共享、持续维护更新的机制，深化国民经济核算改革，推动加快构建新时代现代化统计调查体系。为加强和改善宏观调控，推进国家治理体系和治理能力现代化提供科学准确的统计信息支持。</w:t>
            </w: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成本指标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经济成本指标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培训人均成本</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人均培训成本</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400人/元/天</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产出指标</w:t>
            </w:r>
          </w:p>
        </w:tc>
        <w:tc>
          <w:tcPr>
            <w:tcW w:w="992" w:type="dxa"/>
            <w:vMerge w:val="restart"/>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数量指标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培训学员的人次</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培训学员人次</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200人</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992"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培训次数</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召开经普培训</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2次</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98"/>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效益指标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社会效益指标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通过五经普结果反映我省经济情况，推进完善统计体制。</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通过第五次全国经济普查结果，客观反映经济结构优化调整、产业转型升级和经济发展新动能培育等方面的新进展，推进完善统计体制，完善基本单位名录库以及部门共建共享、持续维护更新的机制，深化国民经济核算改革，推动加快构建新时代现代化统计调查体系。</w:t>
            </w:r>
          </w:p>
        </w:tc>
        <w:tc>
          <w:tcPr>
            <w:tcW w:w="709"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通过五经普结果反映我省经济情况，推进完善统计体制。</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20</w:t>
            </w:r>
          </w:p>
        </w:tc>
      </w:tr>
      <w:tr w:rsidR="00DC37E6" w:rsidRPr="00150244" w:rsidTr="004947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jc w:val="center"/>
        </w:trPr>
        <w:tc>
          <w:tcPr>
            <w:tcW w:w="568"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5"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851"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1984" w:type="dxa"/>
            <w:vMerge/>
            <w:vAlign w:val="center"/>
            <w:hideMark/>
          </w:tcPr>
          <w:p w:rsidR="00150244" w:rsidRPr="00150244" w:rsidRDefault="00150244" w:rsidP="00150244">
            <w:pPr>
              <w:widowControl/>
              <w:jc w:val="left"/>
              <w:rPr>
                <w:rFonts w:ascii="华文细黑" w:eastAsia="华文细黑" w:hAnsi="华文细黑" w:cs="宋体"/>
                <w:kern w:val="0"/>
                <w:sz w:val="16"/>
                <w:szCs w:val="16"/>
              </w:rPr>
            </w:pPr>
          </w:p>
        </w:tc>
        <w:tc>
          <w:tcPr>
            <w:tcW w:w="426"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满意度指标</w:t>
            </w:r>
          </w:p>
        </w:tc>
        <w:tc>
          <w:tcPr>
            <w:tcW w:w="992"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服务对象满意度指标</w:t>
            </w:r>
          </w:p>
        </w:tc>
        <w:tc>
          <w:tcPr>
            <w:tcW w:w="1276" w:type="dxa"/>
            <w:vAlign w:val="center"/>
            <w:hideMark/>
          </w:tcPr>
          <w:p w:rsidR="00150244" w:rsidRPr="00150244" w:rsidRDefault="00150244" w:rsidP="00150244">
            <w:pPr>
              <w:widowControl/>
              <w:jc w:val="left"/>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培训人员满意度</w:t>
            </w:r>
          </w:p>
        </w:tc>
        <w:tc>
          <w:tcPr>
            <w:tcW w:w="1984"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反映参加培训人员的满意度情况。</w:t>
            </w:r>
          </w:p>
        </w:tc>
        <w:tc>
          <w:tcPr>
            <w:tcW w:w="709" w:type="dxa"/>
            <w:vAlign w:val="center"/>
            <w:hideMark/>
          </w:tcPr>
          <w:p w:rsidR="00150244" w:rsidRPr="00150244" w:rsidRDefault="00CE5C0C" w:rsidP="00150244">
            <w:pPr>
              <w:widowControl/>
              <w:jc w:val="center"/>
              <w:rPr>
                <w:rFonts w:ascii="华文细黑" w:eastAsia="华文细黑" w:hAnsi="华文细黑" w:cs="宋体"/>
                <w:kern w:val="0"/>
                <w:sz w:val="16"/>
                <w:szCs w:val="16"/>
              </w:rPr>
            </w:pPr>
            <w:r>
              <w:rPr>
                <w:rFonts w:ascii="华文细黑" w:eastAsia="华文细黑" w:hAnsi="华文细黑" w:cs="宋体" w:hint="eastAsia"/>
                <w:kern w:val="0"/>
                <w:sz w:val="16"/>
                <w:szCs w:val="16"/>
              </w:rPr>
              <w:t>≥</w:t>
            </w:r>
            <w:r w:rsidR="00150244" w:rsidRPr="00150244">
              <w:rPr>
                <w:rFonts w:ascii="华文细黑" w:eastAsia="华文细黑" w:hAnsi="华文细黑" w:cs="宋体" w:hint="eastAsia"/>
                <w:kern w:val="0"/>
                <w:sz w:val="16"/>
                <w:szCs w:val="16"/>
              </w:rPr>
              <w:t>95%</w:t>
            </w:r>
          </w:p>
        </w:tc>
        <w:tc>
          <w:tcPr>
            <w:tcW w:w="425" w:type="dxa"/>
            <w:vAlign w:val="center"/>
            <w:hideMark/>
          </w:tcPr>
          <w:p w:rsidR="00150244" w:rsidRPr="00150244" w:rsidRDefault="00150244" w:rsidP="00150244">
            <w:pPr>
              <w:widowControl/>
              <w:jc w:val="center"/>
              <w:rPr>
                <w:rFonts w:ascii="华文细黑" w:eastAsia="华文细黑" w:hAnsi="华文细黑" w:cs="宋体"/>
                <w:kern w:val="0"/>
                <w:sz w:val="16"/>
                <w:szCs w:val="16"/>
              </w:rPr>
            </w:pPr>
            <w:r w:rsidRPr="00150244">
              <w:rPr>
                <w:rFonts w:ascii="华文细黑" w:eastAsia="华文细黑" w:hAnsi="华文细黑" w:cs="宋体" w:hint="eastAsia"/>
                <w:kern w:val="0"/>
                <w:sz w:val="16"/>
                <w:szCs w:val="16"/>
              </w:rPr>
              <w:t>10</w:t>
            </w:r>
          </w:p>
        </w:tc>
      </w:tr>
    </w:tbl>
    <w:p w:rsidR="009B3977" w:rsidRDefault="009B3977">
      <w:pPr>
        <w:spacing w:line="700" w:lineRule="exact"/>
        <w:rPr>
          <w:rFonts w:eastAsia="楷体"/>
          <w:kern w:val="0"/>
          <w:szCs w:val="32"/>
        </w:rPr>
      </w:pPr>
    </w:p>
    <w:p w:rsidR="009B3977" w:rsidRDefault="009B3977">
      <w:pPr>
        <w:spacing w:line="700" w:lineRule="exact"/>
        <w:ind w:firstLineChars="200" w:firstLine="640"/>
        <w:rPr>
          <w:rFonts w:eastAsia="楷体"/>
          <w:kern w:val="0"/>
          <w:szCs w:val="32"/>
        </w:rPr>
      </w:pPr>
    </w:p>
    <w:p w:rsidR="00865F4D" w:rsidRDefault="00865F4D">
      <w:pPr>
        <w:spacing w:line="700" w:lineRule="exact"/>
        <w:ind w:firstLineChars="200" w:firstLine="640"/>
        <w:rPr>
          <w:rFonts w:eastAsia="楷体"/>
          <w:kern w:val="0"/>
          <w:szCs w:val="32"/>
        </w:rPr>
      </w:pPr>
    </w:p>
    <w:p w:rsidR="00DC37E6" w:rsidRDefault="00DC37E6">
      <w:pPr>
        <w:spacing w:line="700" w:lineRule="exact"/>
        <w:ind w:firstLineChars="200" w:firstLine="640"/>
        <w:rPr>
          <w:rFonts w:eastAsia="楷体"/>
          <w:kern w:val="0"/>
          <w:szCs w:val="32"/>
        </w:rPr>
      </w:pPr>
    </w:p>
    <w:p w:rsidR="00DC37E6" w:rsidRDefault="00DC37E6">
      <w:pPr>
        <w:spacing w:line="700" w:lineRule="exact"/>
        <w:ind w:firstLineChars="200" w:firstLine="640"/>
        <w:rPr>
          <w:rFonts w:eastAsia="楷体"/>
          <w:kern w:val="0"/>
          <w:szCs w:val="32"/>
        </w:rPr>
      </w:pPr>
    </w:p>
    <w:p w:rsidR="00DC37E6" w:rsidRDefault="00DC37E6">
      <w:pPr>
        <w:spacing w:line="700" w:lineRule="exact"/>
        <w:ind w:firstLineChars="200" w:firstLine="640"/>
        <w:rPr>
          <w:rFonts w:eastAsia="楷体"/>
          <w:kern w:val="0"/>
          <w:szCs w:val="32"/>
        </w:rPr>
      </w:pPr>
    </w:p>
    <w:p w:rsidR="00DC37E6" w:rsidRDefault="00DC37E6">
      <w:pPr>
        <w:spacing w:line="700" w:lineRule="exact"/>
        <w:ind w:firstLineChars="200" w:firstLine="640"/>
        <w:rPr>
          <w:rFonts w:eastAsia="楷体"/>
          <w:kern w:val="0"/>
          <w:szCs w:val="32"/>
        </w:rPr>
      </w:pPr>
    </w:p>
    <w:p w:rsidR="00DC37E6" w:rsidRDefault="00DC37E6">
      <w:pPr>
        <w:spacing w:line="700" w:lineRule="exact"/>
        <w:ind w:firstLineChars="200" w:firstLine="640"/>
        <w:rPr>
          <w:rFonts w:eastAsia="楷体"/>
          <w:kern w:val="0"/>
          <w:szCs w:val="32"/>
        </w:rPr>
      </w:pPr>
    </w:p>
    <w:p w:rsidR="00DC37E6" w:rsidRDefault="00DC37E6">
      <w:pPr>
        <w:spacing w:line="700" w:lineRule="exact"/>
        <w:ind w:firstLineChars="200" w:firstLine="640"/>
        <w:rPr>
          <w:rFonts w:eastAsia="楷体"/>
          <w:kern w:val="0"/>
          <w:szCs w:val="32"/>
        </w:rPr>
      </w:pPr>
    </w:p>
    <w:p w:rsidR="00865F4D" w:rsidRDefault="00865F4D">
      <w:pPr>
        <w:spacing w:line="700" w:lineRule="exact"/>
        <w:ind w:firstLineChars="200" w:firstLine="640"/>
        <w:rPr>
          <w:rFonts w:eastAsia="楷体"/>
          <w:kern w:val="0"/>
          <w:szCs w:val="32"/>
        </w:rPr>
      </w:pPr>
    </w:p>
    <w:p w:rsidR="009B3977" w:rsidRDefault="00E149B3">
      <w:pPr>
        <w:ind w:firstLineChars="200" w:firstLine="640"/>
        <w:jc w:val="center"/>
        <w:rPr>
          <w:rFonts w:eastAsia="黑体"/>
        </w:rPr>
      </w:pPr>
      <w:r>
        <w:rPr>
          <w:rFonts w:eastAsia="黑体"/>
        </w:rPr>
        <w:lastRenderedPageBreak/>
        <w:t>第三部分</w:t>
      </w:r>
      <w:r>
        <w:rPr>
          <w:rFonts w:eastAsia="黑体"/>
        </w:rPr>
        <w:t xml:space="preserve"> </w:t>
      </w:r>
      <w:r>
        <w:rPr>
          <w:rFonts w:eastAsia="黑体"/>
        </w:rPr>
        <w:t>情况说明</w:t>
      </w:r>
    </w:p>
    <w:p w:rsidR="009B3977" w:rsidRDefault="009B3977">
      <w:pPr>
        <w:rPr>
          <w:rFonts w:eastAsia="仿宋"/>
          <w:szCs w:val="32"/>
        </w:rPr>
      </w:pPr>
    </w:p>
    <w:p w:rsidR="009B3977" w:rsidRDefault="00E149B3">
      <w:pPr>
        <w:ind w:firstLineChars="200" w:firstLine="640"/>
        <w:rPr>
          <w:rFonts w:eastAsia="黑体"/>
          <w:szCs w:val="32"/>
        </w:rPr>
      </w:pPr>
      <w:r>
        <w:rPr>
          <w:rFonts w:eastAsia="黑体"/>
          <w:szCs w:val="32"/>
        </w:rPr>
        <w:t>一、</w:t>
      </w:r>
      <w:r>
        <w:rPr>
          <w:rFonts w:eastAsia="黑体"/>
          <w:szCs w:val="32"/>
        </w:rPr>
        <w:t>20</w:t>
      </w:r>
      <w:r>
        <w:rPr>
          <w:rFonts w:eastAsia="黑体" w:hint="eastAsia"/>
          <w:szCs w:val="32"/>
        </w:rPr>
        <w:t>24</w:t>
      </w:r>
      <w:r>
        <w:rPr>
          <w:rFonts w:eastAsia="黑体"/>
          <w:szCs w:val="32"/>
        </w:rPr>
        <w:t>年收支预算总体情况</w:t>
      </w:r>
    </w:p>
    <w:p w:rsidR="00865F4D" w:rsidRDefault="00865F4D" w:rsidP="00865F4D">
      <w:pPr>
        <w:ind w:firstLineChars="200" w:firstLine="640"/>
        <w:rPr>
          <w:szCs w:val="32"/>
        </w:rPr>
      </w:pPr>
      <w:r>
        <w:rPr>
          <w:szCs w:val="32"/>
        </w:rPr>
        <w:t>按照综合预算的原则，所有收入和支出全部纳入</w:t>
      </w:r>
      <w:r>
        <w:rPr>
          <w:rFonts w:hint="eastAsia"/>
          <w:szCs w:val="32"/>
        </w:rPr>
        <w:t>单位</w:t>
      </w:r>
      <w:r>
        <w:rPr>
          <w:szCs w:val="32"/>
        </w:rPr>
        <w:t>预算管理。收入包括：一般公共预算拨款收入、其他收入、上年结转</w:t>
      </w:r>
      <w:r>
        <w:rPr>
          <w:rFonts w:hint="eastAsia"/>
          <w:szCs w:val="32"/>
        </w:rPr>
        <w:t>结余</w:t>
      </w:r>
      <w:r>
        <w:rPr>
          <w:szCs w:val="32"/>
        </w:rPr>
        <w:t>等；支出包括：一般公共服务支出、社会保障和就业支出、住房保障支出、结转下年支出等。</w:t>
      </w:r>
      <w:r>
        <w:rPr>
          <w:szCs w:val="32"/>
        </w:rPr>
        <w:t>20</w:t>
      </w:r>
      <w:r>
        <w:rPr>
          <w:rFonts w:hint="eastAsia"/>
          <w:szCs w:val="32"/>
        </w:rPr>
        <w:t>2</w:t>
      </w:r>
      <w:r>
        <w:rPr>
          <w:szCs w:val="32"/>
        </w:rPr>
        <w:t>4</w:t>
      </w:r>
      <w:r>
        <w:rPr>
          <w:szCs w:val="32"/>
        </w:rPr>
        <w:t>年收支总预算</w:t>
      </w:r>
      <w:r>
        <w:rPr>
          <w:rFonts w:hint="eastAsia"/>
          <w:szCs w:val="32"/>
        </w:rPr>
        <w:t>777.87</w:t>
      </w:r>
      <w:r>
        <w:rPr>
          <w:szCs w:val="32"/>
        </w:rPr>
        <w:t>万元</w:t>
      </w:r>
      <w:r>
        <w:rPr>
          <w:rFonts w:hint="eastAsia"/>
          <w:szCs w:val="32"/>
        </w:rPr>
        <w:t>，其中：</w:t>
      </w:r>
      <w:r w:rsidR="003E1FF2">
        <w:rPr>
          <w:rFonts w:hint="eastAsia"/>
          <w:szCs w:val="32"/>
        </w:rPr>
        <w:t>本</w:t>
      </w:r>
      <w:r>
        <w:rPr>
          <w:rFonts w:hint="eastAsia"/>
          <w:szCs w:val="32"/>
        </w:rPr>
        <w:t>年预算</w:t>
      </w:r>
      <w:r>
        <w:rPr>
          <w:szCs w:val="32"/>
        </w:rPr>
        <w:t>643.81</w:t>
      </w:r>
      <w:r>
        <w:rPr>
          <w:rFonts w:hint="eastAsia"/>
          <w:szCs w:val="32"/>
        </w:rPr>
        <w:t>万元；上年结转</w:t>
      </w:r>
      <w:r>
        <w:rPr>
          <w:szCs w:val="32"/>
        </w:rPr>
        <w:t>134.06</w:t>
      </w:r>
      <w:r>
        <w:rPr>
          <w:rFonts w:hint="eastAsia"/>
          <w:szCs w:val="32"/>
        </w:rPr>
        <w:t>万元。</w:t>
      </w:r>
      <w:r>
        <w:rPr>
          <w:rFonts w:hint="eastAsia"/>
          <w:szCs w:val="32"/>
        </w:rPr>
        <w:t>202</w:t>
      </w:r>
      <w:r>
        <w:rPr>
          <w:szCs w:val="32"/>
        </w:rPr>
        <w:t>4</w:t>
      </w:r>
      <w:r>
        <w:rPr>
          <w:rFonts w:hint="eastAsia"/>
          <w:szCs w:val="32"/>
        </w:rPr>
        <w:t>年本年预算</w:t>
      </w:r>
      <w:r>
        <w:rPr>
          <w:szCs w:val="32"/>
        </w:rPr>
        <w:t>比</w:t>
      </w:r>
      <w:r>
        <w:rPr>
          <w:szCs w:val="32"/>
        </w:rPr>
        <w:t>20</w:t>
      </w:r>
      <w:r>
        <w:rPr>
          <w:rFonts w:hint="eastAsia"/>
          <w:szCs w:val="32"/>
        </w:rPr>
        <w:t>2</w:t>
      </w:r>
      <w:r>
        <w:rPr>
          <w:szCs w:val="32"/>
        </w:rPr>
        <w:t>3</w:t>
      </w:r>
      <w:r>
        <w:rPr>
          <w:szCs w:val="32"/>
        </w:rPr>
        <w:t>年</w:t>
      </w:r>
      <w:r w:rsidR="003E1FF2">
        <w:rPr>
          <w:rFonts w:hint="eastAsia"/>
          <w:szCs w:val="32"/>
        </w:rPr>
        <w:t>本</w:t>
      </w:r>
      <w:r w:rsidR="00494797">
        <w:rPr>
          <w:rFonts w:hint="eastAsia"/>
          <w:szCs w:val="32"/>
        </w:rPr>
        <w:t>年</w:t>
      </w:r>
      <w:r>
        <w:rPr>
          <w:szCs w:val="32"/>
        </w:rPr>
        <w:t>预算</w:t>
      </w:r>
      <w:r>
        <w:rPr>
          <w:rFonts w:hint="eastAsia"/>
          <w:szCs w:val="32"/>
        </w:rPr>
        <w:t>减少</w:t>
      </w:r>
      <w:r>
        <w:rPr>
          <w:szCs w:val="32"/>
        </w:rPr>
        <w:t>281.73</w:t>
      </w:r>
      <w:r>
        <w:rPr>
          <w:szCs w:val="32"/>
        </w:rPr>
        <w:t>万元，主要原因是</w:t>
      </w:r>
      <w:r>
        <w:rPr>
          <w:rFonts w:hint="eastAsia"/>
          <w:szCs w:val="32"/>
        </w:rPr>
        <w:t>第五次</w:t>
      </w:r>
      <w:r>
        <w:rPr>
          <w:szCs w:val="32"/>
        </w:rPr>
        <w:t>全国经济普查</w:t>
      </w:r>
      <w:r>
        <w:rPr>
          <w:szCs w:val="32"/>
        </w:rPr>
        <w:softHyphen/>
      </w:r>
      <w:r>
        <w:rPr>
          <w:szCs w:val="32"/>
        </w:rPr>
        <w:softHyphen/>
      </w:r>
      <w:r>
        <w:rPr>
          <w:szCs w:val="32"/>
        </w:rPr>
        <w:softHyphen/>
      </w:r>
      <w:r>
        <w:rPr>
          <w:rFonts w:hint="eastAsia"/>
          <w:szCs w:val="32"/>
        </w:rPr>
        <w:t>项目</w:t>
      </w:r>
      <w:r>
        <w:rPr>
          <w:szCs w:val="32"/>
        </w:rPr>
        <w:t>资金</w:t>
      </w:r>
      <w:r>
        <w:rPr>
          <w:rFonts w:hint="eastAsia"/>
          <w:szCs w:val="32"/>
        </w:rPr>
        <w:t>减少</w:t>
      </w:r>
      <w:r>
        <w:rPr>
          <w:szCs w:val="32"/>
        </w:rPr>
        <w:t>。</w:t>
      </w:r>
    </w:p>
    <w:p w:rsidR="009B3977" w:rsidRDefault="00E149B3">
      <w:pPr>
        <w:ind w:firstLineChars="200" w:firstLine="640"/>
        <w:rPr>
          <w:rFonts w:eastAsia="黑体"/>
          <w:szCs w:val="32"/>
        </w:rPr>
      </w:pPr>
      <w:r>
        <w:rPr>
          <w:rFonts w:eastAsia="黑体"/>
          <w:szCs w:val="32"/>
        </w:rPr>
        <w:t>二、</w:t>
      </w:r>
      <w:r>
        <w:rPr>
          <w:rFonts w:eastAsia="黑体"/>
          <w:szCs w:val="32"/>
        </w:rPr>
        <w:t>20</w:t>
      </w:r>
      <w:r>
        <w:rPr>
          <w:rFonts w:eastAsia="黑体" w:hint="eastAsia"/>
          <w:szCs w:val="32"/>
        </w:rPr>
        <w:t>24</w:t>
      </w:r>
      <w:r>
        <w:rPr>
          <w:rFonts w:eastAsia="黑体"/>
          <w:szCs w:val="32"/>
        </w:rPr>
        <w:t>年收入预算情况</w:t>
      </w:r>
    </w:p>
    <w:p w:rsidR="001A65CE" w:rsidRDefault="00865F4D">
      <w:pPr>
        <w:ind w:firstLineChars="200" w:firstLine="640"/>
        <w:rPr>
          <w:szCs w:val="32"/>
        </w:rPr>
      </w:pPr>
      <w:r>
        <w:rPr>
          <w:szCs w:val="32"/>
        </w:rPr>
        <w:t>20</w:t>
      </w:r>
      <w:r>
        <w:rPr>
          <w:rFonts w:hint="eastAsia"/>
          <w:szCs w:val="32"/>
        </w:rPr>
        <w:t>2</w:t>
      </w:r>
      <w:r>
        <w:rPr>
          <w:szCs w:val="32"/>
        </w:rPr>
        <w:t>4</w:t>
      </w:r>
      <w:r>
        <w:rPr>
          <w:szCs w:val="32"/>
        </w:rPr>
        <w:t>年收入预算</w:t>
      </w:r>
      <w:r>
        <w:rPr>
          <w:szCs w:val="32"/>
        </w:rPr>
        <w:t>777.87</w:t>
      </w:r>
      <w:r>
        <w:rPr>
          <w:szCs w:val="32"/>
        </w:rPr>
        <w:t>万元，其中：本年收入</w:t>
      </w:r>
      <w:r>
        <w:rPr>
          <w:szCs w:val="32"/>
        </w:rPr>
        <w:t>643.81</w:t>
      </w:r>
      <w:r>
        <w:rPr>
          <w:szCs w:val="32"/>
        </w:rPr>
        <w:t>万元，占</w:t>
      </w:r>
      <w:r>
        <w:rPr>
          <w:szCs w:val="32"/>
        </w:rPr>
        <w:t>82.77%</w:t>
      </w:r>
      <w:r>
        <w:rPr>
          <w:szCs w:val="32"/>
        </w:rPr>
        <w:t>；上年结转</w:t>
      </w:r>
      <w:r>
        <w:rPr>
          <w:szCs w:val="32"/>
        </w:rPr>
        <w:t>134.06</w:t>
      </w:r>
      <w:r>
        <w:rPr>
          <w:szCs w:val="32"/>
        </w:rPr>
        <w:t>万元，占</w:t>
      </w:r>
      <w:r>
        <w:rPr>
          <w:szCs w:val="32"/>
        </w:rPr>
        <w:t>17.23%</w:t>
      </w:r>
      <w:r>
        <w:rPr>
          <w:szCs w:val="32"/>
        </w:rPr>
        <w:t>。本年收入中，一般公共预算拨</w:t>
      </w:r>
      <w:bookmarkStart w:id="0" w:name="_GoBack"/>
      <w:r>
        <w:rPr>
          <w:szCs w:val="32"/>
        </w:rPr>
        <w:t>款收入</w:t>
      </w:r>
      <w:r>
        <w:rPr>
          <w:szCs w:val="32"/>
        </w:rPr>
        <w:t>643.81</w:t>
      </w:r>
      <w:r>
        <w:rPr>
          <w:szCs w:val="32"/>
        </w:rPr>
        <w:t>万元，占</w:t>
      </w:r>
      <w:r>
        <w:rPr>
          <w:szCs w:val="32"/>
        </w:rPr>
        <w:t>100%</w:t>
      </w:r>
      <w:r>
        <w:rPr>
          <w:rFonts w:hint="eastAsia"/>
          <w:szCs w:val="32"/>
        </w:rPr>
        <w:t>。</w:t>
      </w:r>
      <w:r>
        <w:rPr>
          <w:szCs w:val="32"/>
        </w:rPr>
        <w:t>上年结转</w:t>
      </w:r>
      <w:r>
        <w:rPr>
          <w:rFonts w:hint="eastAsia"/>
          <w:szCs w:val="32"/>
        </w:rPr>
        <w:t>中，一般公共预算拨款结转</w:t>
      </w:r>
      <w:r>
        <w:rPr>
          <w:szCs w:val="32"/>
        </w:rPr>
        <w:t>134.06</w:t>
      </w:r>
      <w:r>
        <w:rPr>
          <w:szCs w:val="32"/>
        </w:rPr>
        <w:t>万</w:t>
      </w:r>
      <w:bookmarkEnd w:id="0"/>
      <w:r>
        <w:rPr>
          <w:szCs w:val="32"/>
        </w:rPr>
        <w:t>元，占</w:t>
      </w:r>
      <w:r>
        <w:rPr>
          <w:szCs w:val="32"/>
        </w:rPr>
        <w:t>100%</w:t>
      </w:r>
      <w:r>
        <w:rPr>
          <w:rFonts w:hint="eastAsia"/>
          <w:szCs w:val="32"/>
        </w:rPr>
        <w:t>。</w:t>
      </w:r>
    </w:p>
    <w:p w:rsidR="009B3977" w:rsidRDefault="00E149B3">
      <w:pPr>
        <w:ind w:firstLineChars="200" w:firstLine="640"/>
        <w:rPr>
          <w:rFonts w:eastAsia="黑体"/>
          <w:szCs w:val="32"/>
        </w:rPr>
      </w:pPr>
      <w:r>
        <w:rPr>
          <w:rFonts w:eastAsia="黑体"/>
          <w:szCs w:val="32"/>
        </w:rPr>
        <w:t>三、</w:t>
      </w:r>
      <w:r>
        <w:rPr>
          <w:rFonts w:eastAsia="黑体"/>
          <w:szCs w:val="32"/>
        </w:rPr>
        <w:t>20</w:t>
      </w:r>
      <w:r>
        <w:rPr>
          <w:rFonts w:eastAsia="黑体" w:hint="eastAsia"/>
          <w:szCs w:val="32"/>
        </w:rPr>
        <w:t>2</w:t>
      </w:r>
      <w:r>
        <w:rPr>
          <w:rFonts w:hint="eastAsia"/>
          <w:szCs w:val="32"/>
        </w:rPr>
        <w:t>4</w:t>
      </w:r>
      <w:r>
        <w:rPr>
          <w:rFonts w:eastAsia="黑体"/>
          <w:szCs w:val="32"/>
        </w:rPr>
        <w:t>年支出预算情况</w:t>
      </w:r>
    </w:p>
    <w:p w:rsidR="001A65CE" w:rsidRDefault="001A65CE" w:rsidP="001A65CE">
      <w:pPr>
        <w:ind w:firstLineChars="200" w:firstLine="640"/>
        <w:rPr>
          <w:szCs w:val="32"/>
        </w:rPr>
      </w:pPr>
      <w:r w:rsidRPr="00711BD2">
        <w:rPr>
          <w:rFonts w:hint="eastAsia"/>
          <w:szCs w:val="32"/>
        </w:rPr>
        <w:t>202</w:t>
      </w:r>
      <w:r w:rsidRPr="00711BD2">
        <w:rPr>
          <w:szCs w:val="32"/>
        </w:rPr>
        <w:t>4</w:t>
      </w:r>
      <w:r w:rsidRPr="00711BD2">
        <w:rPr>
          <w:rFonts w:hint="eastAsia"/>
          <w:szCs w:val="32"/>
        </w:rPr>
        <w:t>年支出预算</w:t>
      </w:r>
      <w:r w:rsidRPr="00711BD2">
        <w:rPr>
          <w:szCs w:val="32"/>
        </w:rPr>
        <w:t>777.87</w:t>
      </w:r>
      <w:r w:rsidRPr="00711BD2">
        <w:rPr>
          <w:rFonts w:hint="eastAsia"/>
          <w:szCs w:val="32"/>
        </w:rPr>
        <w:t>万元，其中：基本支出</w:t>
      </w:r>
      <w:r w:rsidRPr="00711BD2">
        <w:rPr>
          <w:szCs w:val="32"/>
        </w:rPr>
        <w:t>418.66</w:t>
      </w:r>
      <w:r w:rsidRPr="00711BD2">
        <w:rPr>
          <w:rFonts w:hint="eastAsia"/>
          <w:szCs w:val="32"/>
        </w:rPr>
        <w:t>万元，占</w:t>
      </w:r>
      <w:r w:rsidRPr="00711BD2">
        <w:rPr>
          <w:szCs w:val="32"/>
        </w:rPr>
        <w:t>53.82</w:t>
      </w:r>
      <w:r w:rsidRPr="00711BD2">
        <w:rPr>
          <w:rFonts w:hint="eastAsia"/>
          <w:szCs w:val="32"/>
        </w:rPr>
        <w:t>%</w:t>
      </w:r>
      <w:r w:rsidRPr="00711BD2">
        <w:rPr>
          <w:rFonts w:hint="eastAsia"/>
          <w:szCs w:val="32"/>
        </w:rPr>
        <w:t>；项目支出</w:t>
      </w:r>
      <w:r w:rsidRPr="00711BD2">
        <w:rPr>
          <w:szCs w:val="32"/>
        </w:rPr>
        <w:t>359.21</w:t>
      </w:r>
      <w:r w:rsidRPr="00711BD2">
        <w:rPr>
          <w:rFonts w:hint="eastAsia"/>
          <w:szCs w:val="32"/>
        </w:rPr>
        <w:t>万元，占</w:t>
      </w:r>
      <w:r w:rsidRPr="00711BD2">
        <w:rPr>
          <w:szCs w:val="32"/>
        </w:rPr>
        <w:t>46.18</w:t>
      </w:r>
      <w:r w:rsidRPr="00711BD2">
        <w:rPr>
          <w:rFonts w:hint="eastAsia"/>
          <w:szCs w:val="32"/>
        </w:rPr>
        <w:t>%</w:t>
      </w:r>
      <w:r w:rsidRPr="00711BD2">
        <w:rPr>
          <w:rFonts w:hint="eastAsia"/>
          <w:szCs w:val="32"/>
        </w:rPr>
        <w:t>。</w:t>
      </w:r>
    </w:p>
    <w:p w:rsidR="009B3977" w:rsidRDefault="00E149B3">
      <w:pPr>
        <w:ind w:firstLine="600"/>
        <w:rPr>
          <w:rFonts w:eastAsia="黑体"/>
          <w:szCs w:val="32"/>
        </w:rPr>
      </w:pPr>
      <w:r>
        <w:rPr>
          <w:rFonts w:eastAsia="黑体"/>
          <w:szCs w:val="32"/>
        </w:rPr>
        <w:t>四、</w:t>
      </w:r>
      <w:r>
        <w:rPr>
          <w:rFonts w:eastAsia="黑体"/>
          <w:szCs w:val="32"/>
        </w:rPr>
        <w:t>20</w:t>
      </w:r>
      <w:r>
        <w:rPr>
          <w:rFonts w:eastAsia="黑体" w:hint="eastAsia"/>
          <w:szCs w:val="32"/>
        </w:rPr>
        <w:t>2</w:t>
      </w:r>
      <w:r>
        <w:rPr>
          <w:rFonts w:hint="eastAsia"/>
          <w:szCs w:val="32"/>
        </w:rPr>
        <w:t>4</w:t>
      </w:r>
      <w:r>
        <w:rPr>
          <w:rFonts w:eastAsia="黑体"/>
          <w:szCs w:val="32"/>
        </w:rPr>
        <w:t>年财政拨款收支预算情况</w:t>
      </w:r>
    </w:p>
    <w:p w:rsidR="001A65CE" w:rsidRDefault="001A65CE" w:rsidP="001A65CE">
      <w:pPr>
        <w:ind w:firstLine="600"/>
        <w:rPr>
          <w:szCs w:val="32"/>
        </w:rPr>
      </w:pPr>
      <w:r w:rsidRPr="00DB6F93">
        <w:rPr>
          <w:rFonts w:hint="eastAsia"/>
          <w:szCs w:val="32"/>
        </w:rPr>
        <w:t>202</w:t>
      </w:r>
      <w:r>
        <w:rPr>
          <w:szCs w:val="32"/>
        </w:rPr>
        <w:t>4</w:t>
      </w:r>
      <w:r w:rsidRPr="00DB6F93">
        <w:rPr>
          <w:rFonts w:hint="eastAsia"/>
          <w:szCs w:val="32"/>
        </w:rPr>
        <w:t>年财政拨款收支总预算</w:t>
      </w:r>
      <w:r>
        <w:rPr>
          <w:szCs w:val="32"/>
        </w:rPr>
        <w:t>777.87</w:t>
      </w:r>
      <w:r w:rsidRPr="00DB6F93">
        <w:rPr>
          <w:rFonts w:hint="eastAsia"/>
          <w:szCs w:val="32"/>
        </w:rPr>
        <w:t>万元，其中：本年收入</w:t>
      </w:r>
      <w:r>
        <w:rPr>
          <w:szCs w:val="32"/>
        </w:rPr>
        <w:t>643.81</w:t>
      </w:r>
      <w:r w:rsidRPr="00DB6F93">
        <w:rPr>
          <w:rFonts w:hint="eastAsia"/>
          <w:szCs w:val="32"/>
        </w:rPr>
        <w:t>万元，上年结转</w:t>
      </w:r>
      <w:r>
        <w:rPr>
          <w:szCs w:val="32"/>
        </w:rPr>
        <w:t>134.06</w:t>
      </w:r>
      <w:r w:rsidRPr="00DB6F93">
        <w:rPr>
          <w:rFonts w:hint="eastAsia"/>
          <w:szCs w:val="32"/>
        </w:rPr>
        <w:t>万元。支出包括：一般公共服务支出</w:t>
      </w:r>
      <w:r>
        <w:rPr>
          <w:szCs w:val="32"/>
        </w:rPr>
        <w:t>672.13</w:t>
      </w:r>
      <w:r w:rsidRPr="00DB6F93">
        <w:rPr>
          <w:rFonts w:hint="eastAsia"/>
          <w:szCs w:val="32"/>
        </w:rPr>
        <w:t>万元，社会保障和就业支出</w:t>
      </w:r>
      <w:r>
        <w:rPr>
          <w:szCs w:val="32"/>
        </w:rPr>
        <w:t>53.31</w:t>
      </w:r>
      <w:r w:rsidRPr="00DB6F93">
        <w:rPr>
          <w:rFonts w:hint="eastAsia"/>
          <w:szCs w:val="32"/>
        </w:rPr>
        <w:t>万元，卫生健康</w:t>
      </w:r>
      <w:r w:rsidRPr="00DB6F93">
        <w:rPr>
          <w:rFonts w:hint="eastAsia"/>
          <w:szCs w:val="32"/>
        </w:rPr>
        <w:lastRenderedPageBreak/>
        <w:t>支出</w:t>
      </w:r>
      <w:r>
        <w:rPr>
          <w:szCs w:val="32"/>
        </w:rPr>
        <w:t>20.26</w:t>
      </w:r>
      <w:r w:rsidRPr="00DB6F93">
        <w:rPr>
          <w:rFonts w:hint="eastAsia"/>
          <w:szCs w:val="32"/>
        </w:rPr>
        <w:t>万元，住房保障支出</w:t>
      </w:r>
      <w:r>
        <w:rPr>
          <w:szCs w:val="32"/>
        </w:rPr>
        <w:t>32.17</w:t>
      </w:r>
      <w:r w:rsidRPr="00DB6F93">
        <w:rPr>
          <w:rFonts w:hint="eastAsia"/>
          <w:szCs w:val="32"/>
        </w:rPr>
        <w:t>万元。</w:t>
      </w:r>
    </w:p>
    <w:p w:rsidR="009B3977" w:rsidRDefault="00E149B3">
      <w:pPr>
        <w:ind w:firstLine="600"/>
        <w:rPr>
          <w:rFonts w:eastAsia="黑体"/>
          <w:szCs w:val="30"/>
        </w:rPr>
      </w:pPr>
      <w:r>
        <w:rPr>
          <w:rFonts w:eastAsia="黑体"/>
          <w:szCs w:val="30"/>
        </w:rPr>
        <w:t>五、</w:t>
      </w:r>
      <w:r>
        <w:rPr>
          <w:rFonts w:eastAsia="黑体"/>
          <w:szCs w:val="30"/>
        </w:rPr>
        <w:t>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支出</w:t>
      </w:r>
      <w:r>
        <w:rPr>
          <w:rFonts w:eastAsia="黑体"/>
          <w:szCs w:val="30"/>
        </w:rPr>
        <w:t>情况</w:t>
      </w:r>
    </w:p>
    <w:p w:rsidR="001A65CE" w:rsidRPr="00711BD2" w:rsidRDefault="001A65CE" w:rsidP="001A65CE">
      <w:pPr>
        <w:spacing w:line="520" w:lineRule="exact"/>
        <w:ind w:firstLineChars="200" w:firstLine="640"/>
        <w:rPr>
          <w:szCs w:val="32"/>
        </w:rPr>
      </w:pPr>
      <w:r w:rsidRPr="00711BD2">
        <w:rPr>
          <w:rFonts w:hint="eastAsia"/>
          <w:szCs w:val="32"/>
        </w:rPr>
        <w:t>202</w:t>
      </w:r>
      <w:r w:rsidRPr="00711BD2">
        <w:rPr>
          <w:szCs w:val="32"/>
        </w:rPr>
        <w:t>4</w:t>
      </w:r>
      <w:r w:rsidRPr="00711BD2">
        <w:rPr>
          <w:rFonts w:hint="eastAsia"/>
          <w:szCs w:val="32"/>
        </w:rPr>
        <w:t>年一般公共预算拨款</w:t>
      </w:r>
      <w:r w:rsidRPr="00711BD2">
        <w:rPr>
          <w:szCs w:val="32"/>
        </w:rPr>
        <w:t>777.87</w:t>
      </w:r>
      <w:r w:rsidRPr="00711BD2">
        <w:rPr>
          <w:rFonts w:hint="eastAsia"/>
          <w:szCs w:val="32"/>
        </w:rPr>
        <w:t>万元，其中：基本支出</w:t>
      </w:r>
      <w:r>
        <w:rPr>
          <w:szCs w:val="32"/>
        </w:rPr>
        <w:t>418.66</w:t>
      </w:r>
      <w:r w:rsidRPr="00711BD2">
        <w:rPr>
          <w:rFonts w:hint="eastAsia"/>
          <w:szCs w:val="32"/>
        </w:rPr>
        <w:t>万元，占</w:t>
      </w:r>
      <w:r>
        <w:rPr>
          <w:szCs w:val="32"/>
        </w:rPr>
        <w:t>53.82</w:t>
      </w:r>
      <w:r w:rsidRPr="00711BD2">
        <w:rPr>
          <w:rFonts w:hint="eastAsia"/>
          <w:szCs w:val="32"/>
        </w:rPr>
        <w:t>%</w:t>
      </w:r>
      <w:r w:rsidRPr="00711BD2">
        <w:rPr>
          <w:rFonts w:hint="eastAsia"/>
          <w:szCs w:val="32"/>
        </w:rPr>
        <w:t>；项目支出</w:t>
      </w:r>
      <w:r>
        <w:rPr>
          <w:szCs w:val="32"/>
        </w:rPr>
        <w:t>359.21</w:t>
      </w:r>
      <w:r w:rsidRPr="00711BD2">
        <w:rPr>
          <w:rFonts w:hint="eastAsia"/>
          <w:szCs w:val="32"/>
        </w:rPr>
        <w:t>万元，占</w:t>
      </w:r>
      <w:r>
        <w:rPr>
          <w:szCs w:val="32"/>
        </w:rPr>
        <w:t>46.18</w:t>
      </w:r>
      <w:r w:rsidRPr="00711BD2">
        <w:rPr>
          <w:rFonts w:hint="eastAsia"/>
          <w:szCs w:val="32"/>
        </w:rPr>
        <w:t>%</w:t>
      </w:r>
      <w:r w:rsidRPr="00711BD2">
        <w:rPr>
          <w:rFonts w:hint="eastAsia"/>
          <w:szCs w:val="32"/>
        </w:rPr>
        <w:t>。基本支出中，人员经费</w:t>
      </w:r>
      <w:r>
        <w:rPr>
          <w:szCs w:val="32"/>
        </w:rPr>
        <w:t>341.68</w:t>
      </w:r>
      <w:r w:rsidRPr="00711BD2">
        <w:rPr>
          <w:rFonts w:hint="eastAsia"/>
          <w:szCs w:val="32"/>
        </w:rPr>
        <w:t>万元，占</w:t>
      </w:r>
      <w:r w:rsidRPr="00711BD2">
        <w:rPr>
          <w:rFonts w:hint="eastAsia"/>
          <w:szCs w:val="32"/>
        </w:rPr>
        <w:t>8</w:t>
      </w:r>
      <w:r>
        <w:rPr>
          <w:szCs w:val="32"/>
        </w:rPr>
        <w:t>1.61</w:t>
      </w:r>
      <w:r w:rsidRPr="00711BD2">
        <w:rPr>
          <w:rFonts w:hint="eastAsia"/>
          <w:szCs w:val="32"/>
        </w:rPr>
        <w:t>%</w:t>
      </w:r>
      <w:r w:rsidRPr="00711BD2">
        <w:rPr>
          <w:rFonts w:hint="eastAsia"/>
          <w:szCs w:val="32"/>
        </w:rPr>
        <w:t>；公用经费</w:t>
      </w:r>
      <w:r>
        <w:rPr>
          <w:szCs w:val="32"/>
        </w:rPr>
        <w:t>76.98</w:t>
      </w:r>
      <w:r w:rsidRPr="00711BD2">
        <w:rPr>
          <w:rFonts w:hint="eastAsia"/>
          <w:szCs w:val="32"/>
        </w:rPr>
        <w:t>万元，占</w:t>
      </w:r>
      <w:r>
        <w:rPr>
          <w:szCs w:val="32"/>
        </w:rPr>
        <w:t>18.39</w:t>
      </w:r>
      <w:r w:rsidRPr="00711BD2">
        <w:rPr>
          <w:rFonts w:hint="eastAsia"/>
          <w:szCs w:val="32"/>
        </w:rPr>
        <w:t>%</w:t>
      </w:r>
      <w:r w:rsidRPr="00711BD2">
        <w:rPr>
          <w:rFonts w:hint="eastAsia"/>
          <w:szCs w:val="32"/>
        </w:rPr>
        <w:t>。</w:t>
      </w:r>
    </w:p>
    <w:p w:rsidR="001A65CE" w:rsidRPr="00711BD2" w:rsidRDefault="001A65CE" w:rsidP="001A65CE">
      <w:pPr>
        <w:spacing w:line="520" w:lineRule="exact"/>
        <w:ind w:firstLineChars="200" w:firstLine="640"/>
        <w:rPr>
          <w:szCs w:val="32"/>
        </w:rPr>
      </w:pPr>
      <w:r w:rsidRPr="00711BD2">
        <w:rPr>
          <w:rFonts w:hint="eastAsia"/>
          <w:szCs w:val="32"/>
        </w:rPr>
        <w:t>一般公共服务（类）支出</w:t>
      </w:r>
      <w:r>
        <w:rPr>
          <w:szCs w:val="32"/>
        </w:rPr>
        <w:t>672.13</w:t>
      </w:r>
      <w:r w:rsidRPr="00711BD2">
        <w:rPr>
          <w:rFonts w:hint="eastAsia"/>
          <w:szCs w:val="32"/>
        </w:rPr>
        <w:t>万元，占</w:t>
      </w:r>
      <w:r>
        <w:rPr>
          <w:szCs w:val="32"/>
        </w:rPr>
        <w:t>86.41</w:t>
      </w:r>
      <w:r w:rsidRPr="00711BD2">
        <w:rPr>
          <w:rFonts w:hint="eastAsia"/>
          <w:szCs w:val="32"/>
        </w:rPr>
        <w:t>%</w:t>
      </w:r>
      <w:r w:rsidRPr="00711BD2">
        <w:rPr>
          <w:rFonts w:hint="eastAsia"/>
          <w:szCs w:val="32"/>
        </w:rPr>
        <w:t>，主要用于保障职工工资，维持机关正常运转，完成年度统计工作任务。</w:t>
      </w:r>
    </w:p>
    <w:p w:rsidR="001A65CE" w:rsidRPr="00711BD2" w:rsidRDefault="001A65CE" w:rsidP="001A65CE">
      <w:pPr>
        <w:spacing w:line="520" w:lineRule="exact"/>
        <w:ind w:firstLineChars="200" w:firstLine="640"/>
        <w:rPr>
          <w:szCs w:val="32"/>
        </w:rPr>
      </w:pPr>
      <w:r w:rsidRPr="00711BD2">
        <w:rPr>
          <w:rFonts w:hint="eastAsia"/>
          <w:szCs w:val="32"/>
        </w:rPr>
        <w:t>社会保障和就业（类）支出</w:t>
      </w:r>
      <w:r>
        <w:rPr>
          <w:szCs w:val="32"/>
        </w:rPr>
        <w:t>53.31</w:t>
      </w:r>
      <w:r w:rsidRPr="00711BD2">
        <w:rPr>
          <w:rFonts w:hint="eastAsia"/>
          <w:szCs w:val="32"/>
        </w:rPr>
        <w:t>万元，占</w:t>
      </w:r>
      <w:r>
        <w:rPr>
          <w:szCs w:val="32"/>
        </w:rPr>
        <w:t>6.85</w:t>
      </w:r>
      <w:r w:rsidRPr="00711BD2">
        <w:rPr>
          <w:rFonts w:hint="eastAsia"/>
          <w:szCs w:val="32"/>
        </w:rPr>
        <w:t>%</w:t>
      </w:r>
      <w:r w:rsidRPr="00711BD2">
        <w:rPr>
          <w:rFonts w:hint="eastAsia"/>
          <w:szCs w:val="32"/>
        </w:rPr>
        <w:t>，主要用于单位人员养老保险缴费。</w:t>
      </w:r>
    </w:p>
    <w:p w:rsidR="001A65CE" w:rsidRPr="00711BD2" w:rsidRDefault="001A65CE" w:rsidP="001A65CE">
      <w:pPr>
        <w:spacing w:line="520" w:lineRule="exact"/>
        <w:ind w:firstLineChars="200" w:firstLine="640"/>
        <w:rPr>
          <w:szCs w:val="32"/>
        </w:rPr>
      </w:pPr>
      <w:r w:rsidRPr="00711BD2">
        <w:rPr>
          <w:rFonts w:hint="eastAsia"/>
          <w:szCs w:val="32"/>
        </w:rPr>
        <w:t>卫生健康（类）支出</w:t>
      </w:r>
      <w:r>
        <w:rPr>
          <w:szCs w:val="32"/>
        </w:rPr>
        <w:t>20.26</w:t>
      </w:r>
      <w:r w:rsidRPr="00711BD2">
        <w:rPr>
          <w:rFonts w:hint="eastAsia"/>
          <w:szCs w:val="32"/>
        </w:rPr>
        <w:t>万元，占</w:t>
      </w:r>
      <w:r>
        <w:rPr>
          <w:szCs w:val="32"/>
        </w:rPr>
        <w:t>2.60</w:t>
      </w:r>
      <w:r w:rsidRPr="00711BD2">
        <w:rPr>
          <w:rFonts w:hint="eastAsia"/>
          <w:szCs w:val="32"/>
        </w:rPr>
        <w:t>%</w:t>
      </w:r>
      <w:r w:rsidRPr="00711BD2">
        <w:rPr>
          <w:rFonts w:hint="eastAsia"/>
          <w:szCs w:val="32"/>
        </w:rPr>
        <w:t>，主要用于单位人员医疗保险缴费。</w:t>
      </w:r>
    </w:p>
    <w:p w:rsidR="001A65CE" w:rsidRDefault="001A65CE">
      <w:pPr>
        <w:spacing w:line="520" w:lineRule="exact"/>
        <w:ind w:firstLineChars="200" w:firstLine="640"/>
        <w:rPr>
          <w:szCs w:val="32"/>
        </w:rPr>
      </w:pPr>
      <w:r w:rsidRPr="00711BD2">
        <w:rPr>
          <w:rFonts w:hint="eastAsia"/>
          <w:szCs w:val="32"/>
        </w:rPr>
        <w:t>住房保障（类）支出</w:t>
      </w:r>
      <w:r>
        <w:rPr>
          <w:szCs w:val="32"/>
        </w:rPr>
        <w:t>32.17</w:t>
      </w:r>
      <w:r w:rsidRPr="00711BD2">
        <w:rPr>
          <w:rFonts w:hint="eastAsia"/>
          <w:szCs w:val="32"/>
        </w:rPr>
        <w:t>万元，占</w:t>
      </w:r>
      <w:r>
        <w:rPr>
          <w:szCs w:val="32"/>
        </w:rPr>
        <w:t>4.14</w:t>
      </w:r>
      <w:r w:rsidRPr="00711BD2">
        <w:rPr>
          <w:rFonts w:hint="eastAsia"/>
          <w:szCs w:val="32"/>
        </w:rPr>
        <w:t>%</w:t>
      </w:r>
      <w:r w:rsidRPr="00711BD2">
        <w:rPr>
          <w:rFonts w:hint="eastAsia"/>
          <w:szCs w:val="32"/>
        </w:rPr>
        <w:t>，主要用于单位人员住房公积金缴费。</w:t>
      </w:r>
    </w:p>
    <w:p w:rsidR="009B3977" w:rsidRDefault="00E149B3">
      <w:pPr>
        <w:spacing w:line="520" w:lineRule="exact"/>
        <w:ind w:firstLineChars="200" w:firstLine="640"/>
        <w:rPr>
          <w:rFonts w:eastAsia="黑体"/>
          <w:szCs w:val="32"/>
        </w:rPr>
      </w:pPr>
      <w:r>
        <w:rPr>
          <w:rFonts w:eastAsia="黑体"/>
          <w:szCs w:val="32"/>
        </w:rPr>
        <w:t>六、</w:t>
      </w:r>
      <w:r>
        <w:rPr>
          <w:rFonts w:eastAsia="黑体"/>
          <w:szCs w:val="32"/>
        </w:rPr>
        <w:t>20</w:t>
      </w:r>
      <w:r>
        <w:rPr>
          <w:rFonts w:eastAsia="黑体" w:hint="eastAsia"/>
          <w:szCs w:val="32"/>
        </w:rPr>
        <w:t>2</w:t>
      </w:r>
      <w:r>
        <w:rPr>
          <w:rFonts w:hint="eastAsia"/>
          <w:szCs w:val="32"/>
        </w:rPr>
        <w:t>4</w:t>
      </w:r>
      <w:r>
        <w:rPr>
          <w:rFonts w:eastAsia="黑体"/>
          <w:szCs w:val="32"/>
        </w:rPr>
        <w:t>年一般公共预算基本支出情况</w:t>
      </w:r>
    </w:p>
    <w:p w:rsidR="001A65CE" w:rsidRPr="00A744E1" w:rsidRDefault="001A65CE" w:rsidP="001A65CE">
      <w:pPr>
        <w:ind w:firstLineChars="200" w:firstLine="640"/>
        <w:rPr>
          <w:szCs w:val="32"/>
        </w:rPr>
      </w:pPr>
      <w:r w:rsidRPr="00A744E1">
        <w:rPr>
          <w:rFonts w:hint="eastAsia"/>
          <w:szCs w:val="32"/>
        </w:rPr>
        <w:t>202</w:t>
      </w:r>
      <w:r w:rsidRPr="00A744E1">
        <w:rPr>
          <w:szCs w:val="32"/>
        </w:rPr>
        <w:t>4</w:t>
      </w:r>
      <w:r w:rsidRPr="00A744E1">
        <w:rPr>
          <w:rFonts w:hint="eastAsia"/>
          <w:szCs w:val="32"/>
        </w:rPr>
        <w:t>年一般公共预算基本支出</w:t>
      </w:r>
      <w:r>
        <w:rPr>
          <w:szCs w:val="32"/>
        </w:rPr>
        <w:t>418.66</w:t>
      </w:r>
      <w:r w:rsidRPr="00A744E1">
        <w:rPr>
          <w:rFonts w:hint="eastAsia"/>
          <w:szCs w:val="32"/>
        </w:rPr>
        <w:t>万元，其中：</w:t>
      </w:r>
    </w:p>
    <w:p w:rsidR="001A65CE" w:rsidRPr="00A744E1" w:rsidRDefault="001A65CE" w:rsidP="001A65CE">
      <w:pPr>
        <w:ind w:firstLineChars="200" w:firstLine="640"/>
        <w:rPr>
          <w:szCs w:val="32"/>
        </w:rPr>
      </w:pPr>
      <w:r w:rsidRPr="00A744E1">
        <w:rPr>
          <w:rFonts w:hint="eastAsia"/>
          <w:szCs w:val="32"/>
        </w:rPr>
        <w:t>人员经费</w:t>
      </w:r>
      <w:r>
        <w:rPr>
          <w:szCs w:val="32"/>
        </w:rPr>
        <w:t>341.68</w:t>
      </w:r>
      <w:r w:rsidRPr="00A744E1">
        <w:rPr>
          <w:rFonts w:hint="eastAsia"/>
          <w:szCs w:val="32"/>
        </w:rPr>
        <w:t>万元，主要包括：基本工资、津贴补贴、奖金、社会保障缴费、</w:t>
      </w:r>
      <w:r w:rsidR="00494797">
        <w:rPr>
          <w:rFonts w:hint="eastAsia"/>
          <w:szCs w:val="32"/>
        </w:rPr>
        <w:t>住房公积金</w:t>
      </w:r>
      <w:r w:rsidR="00494797">
        <w:rPr>
          <w:szCs w:val="32"/>
        </w:rPr>
        <w:t>、</w:t>
      </w:r>
      <w:r w:rsidRPr="00A744E1">
        <w:rPr>
          <w:rFonts w:hint="eastAsia"/>
          <w:szCs w:val="32"/>
        </w:rPr>
        <w:t>其他工资福利支出、退休费、其他对个人和家庭的补助支出。</w:t>
      </w:r>
    </w:p>
    <w:p w:rsidR="001A65CE" w:rsidRDefault="001A65CE" w:rsidP="001A65CE">
      <w:pPr>
        <w:ind w:firstLineChars="200" w:firstLine="640"/>
        <w:rPr>
          <w:rFonts w:eastAsia="楷体"/>
          <w:szCs w:val="32"/>
        </w:rPr>
      </w:pPr>
      <w:r w:rsidRPr="00A744E1">
        <w:rPr>
          <w:rFonts w:hint="eastAsia"/>
          <w:szCs w:val="32"/>
        </w:rPr>
        <w:t>公用经费</w:t>
      </w:r>
      <w:r>
        <w:rPr>
          <w:szCs w:val="32"/>
        </w:rPr>
        <w:t>76.98</w:t>
      </w:r>
      <w:r w:rsidRPr="00A744E1">
        <w:rPr>
          <w:rFonts w:hint="eastAsia"/>
          <w:szCs w:val="32"/>
        </w:rPr>
        <w:t>万元，主要包括：办公费、印刷费、</w:t>
      </w:r>
      <w:r w:rsidR="00494797">
        <w:rPr>
          <w:rFonts w:hint="eastAsia"/>
          <w:szCs w:val="32"/>
        </w:rPr>
        <w:t>水费</w:t>
      </w:r>
      <w:r w:rsidR="00494797">
        <w:rPr>
          <w:szCs w:val="32"/>
        </w:rPr>
        <w:t>、电费、</w:t>
      </w:r>
      <w:r w:rsidRPr="00A744E1">
        <w:rPr>
          <w:rFonts w:hint="eastAsia"/>
          <w:szCs w:val="32"/>
        </w:rPr>
        <w:t>邮电费、</w:t>
      </w:r>
      <w:r w:rsidR="00494797">
        <w:rPr>
          <w:rFonts w:hint="eastAsia"/>
          <w:szCs w:val="32"/>
        </w:rPr>
        <w:t>物业管理费</w:t>
      </w:r>
      <w:r w:rsidR="00494797">
        <w:rPr>
          <w:szCs w:val="32"/>
        </w:rPr>
        <w:t>、</w:t>
      </w:r>
      <w:r w:rsidRPr="00A744E1">
        <w:rPr>
          <w:rFonts w:hint="eastAsia"/>
          <w:szCs w:val="32"/>
        </w:rPr>
        <w:t>差旅费、工会经费、福利费、其他交通费用、其他商品和服务支出、办公设备购置。</w:t>
      </w:r>
    </w:p>
    <w:p w:rsidR="001A65CE" w:rsidRDefault="001A65CE" w:rsidP="001A65CE">
      <w:pPr>
        <w:ind w:firstLineChars="200" w:firstLine="640"/>
        <w:rPr>
          <w:rFonts w:eastAsia="黑体"/>
          <w:szCs w:val="30"/>
        </w:rPr>
      </w:pPr>
      <w:r>
        <w:rPr>
          <w:rFonts w:eastAsia="楷体"/>
          <w:szCs w:val="32"/>
        </w:rPr>
        <w:br w:type="page"/>
      </w:r>
      <w:r>
        <w:rPr>
          <w:rFonts w:eastAsia="黑体"/>
          <w:szCs w:val="30"/>
        </w:rPr>
        <w:lastRenderedPageBreak/>
        <w:t>七、</w:t>
      </w:r>
      <w:r>
        <w:rPr>
          <w:rFonts w:eastAsia="黑体"/>
          <w:szCs w:val="30"/>
        </w:rPr>
        <w:t>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财政拨款</w:t>
      </w:r>
      <w:r>
        <w:rPr>
          <w:rFonts w:eastAsia="黑体"/>
          <w:szCs w:val="30"/>
        </w:rPr>
        <w:t>“</w:t>
      </w:r>
      <w:r>
        <w:rPr>
          <w:rFonts w:eastAsia="黑体"/>
          <w:szCs w:val="30"/>
        </w:rPr>
        <w:t>三公</w:t>
      </w:r>
      <w:r>
        <w:rPr>
          <w:rFonts w:eastAsia="黑体"/>
          <w:szCs w:val="30"/>
        </w:rPr>
        <w:t>”</w:t>
      </w:r>
      <w:r>
        <w:rPr>
          <w:rFonts w:eastAsia="黑体"/>
          <w:szCs w:val="30"/>
        </w:rPr>
        <w:t>经费情况</w:t>
      </w:r>
    </w:p>
    <w:p w:rsidR="001A65CE" w:rsidRDefault="001A65CE" w:rsidP="001A65CE">
      <w:pPr>
        <w:ind w:firstLineChars="200" w:firstLine="640"/>
        <w:rPr>
          <w:szCs w:val="32"/>
        </w:rPr>
      </w:pPr>
      <w:r>
        <w:rPr>
          <w:rFonts w:hint="eastAsia"/>
          <w:szCs w:val="32"/>
        </w:rPr>
        <w:t>本单位无</w:t>
      </w:r>
      <w:r w:rsidRPr="00486BAB">
        <w:rPr>
          <w:szCs w:val="32"/>
        </w:rPr>
        <w:t>20</w:t>
      </w:r>
      <w:r w:rsidRPr="00486BAB">
        <w:rPr>
          <w:rFonts w:hint="eastAsia"/>
          <w:szCs w:val="32"/>
        </w:rPr>
        <w:t>2</w:t>
      </w:r>
      <w:r>
        <w:rPr>
          <w:rFonts w:hint="eastAsia"/>
          <w:szCs w:val="32"/>
        </w:rPr>
        <w:t>4</w:t>
      </w:r>
      <w:r w:rsidRPr="00486BAB">
        <w:rPr>
          <w:szCs w:val="32"/>
        </w:rPr>
        <w:t>年一般公共预算</w:t>
      </w:r>
      <w:r w:rsidRPr="00486BAB">
        <w:rPr>
          <w:rFonts w:hint="eastAsia"/>
          <w:szCs w:val="32"/>
        </w:rPr>
        <w:t>财政拨款</w:t>
      </w:r>
      <w:r w:rsidRPr="00486BAB">
        <w:rPr>
          <w:szCs w:val="32"/>
        </w:rPr>
        <w:t>“</w:t>
      </w:r>
      <w:r w:rsidRPr="00486BAB">
        <w:rPr>
          <w:szCs w:val="32"/>
        </w:rPr>
        <w:t>三公</w:t>
      </w:r>
      <w:r w:rsidRPr="00486BAB">
        <w:rPr>
          <w:szCs w:val="32"/>
        </w:rPr>
        <w:t>”</w:t>
      </w:r>
      <w:r w:rsidRPr="00486BAB">
        <w:rPr>
          <w:szCs w:val="32"/>
        </w:rPr>
        <w:t>经费</w:t>
      </w:r>
      <w:r>
        <w:rPr>
          <w:rFonts w:hint="eastAsia"/>
          <w:szCs w:val="32"/>
        </w:rPr>
        <w:t>预算拨款。</w:t>
      </w:r>
    </w:p>
    <w:p w:rsidR="001A65CE" w:rsidRDefault="001A65CE" w:rsidP="001A65CE">
      <w:pPr>
        <w:ind w:firstLineChars="200" w:firstLine="640"/>
        <w:rPr>
          <w:rFonts w:eastAsia="黑体"/>
          <w:szCs w:val="32"/>
        </w:rPr>
      </w:pPr>
      <w:r>
        <w:rPr>
          <w:rFonts w:eastAsia="黑体"/>
          <w:szCs w:val="32"/>
        </w:rPr>
        <w:t>八、</w:t>
      </w:r>
      <w:r>
        <w:rPr>
          <w:rFonts w:eastAsia="黑体"/>
          <w:szCs w:val="32"/>
        </w:rPr>
        <w:t>20</w:t>
      </w:r>
      <w:r>
        <w:rPr>
          <w:rFonts w:eastAsia="黑体" w:hint="eastAsia"/>
          <w:szCs w:val="32"/>
        </w:rPr>
        <w:t>24</w:t>
      </w:r>
      <w:r>
        <w:rPr>
          <w:rFonts w:eastAsia="黑体"/>
          <w:szCs w:val="32"/>
        </w:rPr>
        <w:t>年政府性基金预算支出情况</w:t>
      </w:r>
    </w:p>
    <w:p w:rsidR="001A65CE" w:rsidRDefault="001A65CE" w:rsidP="001A65CE">
      <w:pPr>
        <w:ind w:firstLineChars="200" w:firstLine="640"/>
        <w:rPr>
          <w:rFonts w:eastAsia="楷体"/>
          <w:szCs w:val="32"/>
        </w:rPr>
      </w:pPr>
      <w:r>
        <w:rPr>
          <w:szCs w:val="32"/>
        </w:rPr>
        <w:t>本</w:t>
      </w:r>
      <w:r>
        <w:rPr>
          <w:rFonts w:hint="eastAsia"/>
          <w:szCs w:val="32"/>
        </w:rPr>
        <w:t>单位</w:t>
      </w:r>
      <w:r>
        <w:rPr>
          <w:szCs w:val="32"/>
        </w:rPr>
        <w:t>无政府性基金预算拨款</w:t>
      </w:r>
      <w:r>
        <w:rPr>
          <w:rFonts w:hint="eastAsia"/>
          <w:szCs w:val="32"/>
        </w:rPr>
        <w:t>。</w:t>
      </w:r>
    </w:p>
    <w:p w:rsidR="001A65CE" w:rsidRDefault="001A65CE" w:rsidP="001A65CE">
      <w:pPr>
        <w:ind w:firstLineChars="200" w:firstLine="640"/>
        <w:rPr>
          <w:rFonts w:eastAsia="黑体"/>
          <w:szCs w:val="32"/>
        </w:rPr>
      </w:pPr>
      <w:r>
        <w:rPr>
          <w:rFonts w:eastAsia="黑体" w:hint="eastAsia"/>
          <w:szCs w:val="32"/>
        </w:rPr>
        <w:t>九</w:t>
      </w:r>
      <w:r>
        <w:rPr>
          <w:rFonts w:eastAsia="黑体"/>
          <w:szCs w:val="32"/>
        </w:rPr>
        <w:t>、</w:t>
      </w:r>
      <w:r>
        <w:rPr>
          <w:rFonts w:eastAsia="黑体"/>
          <w:szCs w:val="32"/>
        </w:rPr>
        <w:t>20</w:t>
      </w:r>
      <w:r>
        <w:rPr>
          <w:rFonts w:eastAsia="黑体" w:hint="eastAsia"/>
          <w:szCs w:val="32"/>
        </w:rPr>
        <w:t>24</w:t>
      </w:r>
      <w:r>
        <w:rPr>
          <w:rFonts w:eastAsia="黑体"/>
          <w:szCs w:val="32"/>
        </w:rPr>
        <w:t>年</w:t>
      </w:r>
      <w:r>
        <w:rPr>
          <w:rFonts w:eastAsia="黑体" w:hint="eastAsia"/>
          <w:szCs w:val="32"/>
        </w:rPr>
        <w:t>国有资本经营</w:t>
      </w:r>
      <w:r>
        <w:rPr>
          <w:rFonts w:eastAsia="黑体"/>
          <w:szCs w:val="32"/>
        </w:rPr>
        <w:t>预算支出情况</w:t>
      </w:r>
    </w:p>
    <w:p w:rsidR="001A65CE" w:rsidRDefault="001A65CE" w:rsidP="001A65CE">
      <w:pPr>
        <w:spacing w:line="540" w:lineRule="exact"/>
        <w:ind w:firstLineChars="200" w:firstLine="640"/>
        <w:rPr>
          <w:szCs w:val="32"/>
        </w:rPr>
      </w:pPr>
      <w:r>
        <w:rPr>
          <w:rFonts w:hint="eastAsia"/>
          <w:szCs w:val="32"/>
        </w:rPr>
        <w:t>本单位无国有资本经营预算拨款。</w:t>
      </w:r>
    </w:p>
    <w:p w:rsidR="001A65CE" w:rsidRDefault="001A65CE" w:rsidP="001A65CE">
      <w:pPr>
        <w:ind w:firstLine="640"/>
        <w:rPr>
          <w:rFonts w:eastAsia="黑体"/>
          <w:szCs w:val="32"/>
        </w:rPr>
      </w:pPr>
      <w:r>
        <w:rPr>
          <w:rFonts w:eastAsia="黑体" w:hint="eastAsia"/>
          <w:szCs w:val="32"/>
        </w:rPr>
        <w:t>十</w:t>
      </w:r>
      <w:r>
        <w:rPr>
          <w:rFonts w:eastAsia="黑体"/>
          <w:szCs w:val="32"/>
        </w:rPr>
        <w:t>、其他重要事项的说明情况</w:t>
      </w:r>
    </w:p>
    <w:p w:rsidR="001A65CE" w:rsidRDefault="001A65CE" w:rsidP="001A65CE">
      <w:pPr>
        <w:spacing w:line="540" w:lineRule="exact"/>
        <w:ind w:firstLineChars="200" w:firstLine="640"/>
        <w:rPr>
          <w:rFonts w:eastAsia="楷体"/>
          <w:szCs w:val="32"/>
        </w:rPr>
      </w:pPr>
      <w:r>
        <w:rPr>
          <w:rFonts w:eastAsia="楷体"/>
          <w:szCs w:val="32"/>
        </w:rPr>
        <w:t>（一）机关运行经费</w:t>
      </w:r>
    </w:p>
    <w:p w:rsidR="001A65CE" w:rsidRDefault="001A65CE" w:rsidP="001A65CE">
      <w:pPr>
        <w:spacing w:line="540" w:lineRule="exact"/>
        <w:ind w:firstLineChars="200" w:firstLine="640"/>
        <w:rPr>
          <w:szCs w:val="32"/>
        </w:rPr>
      </w:pPr>
      <w:r w:rsidRPr="00302577">
        <w:rPr>
          <w:rFonts w:hint="eastAsia"/>
          <w:szCs w:val="32"/>
        </w:rPr>
        <w:t>202</w:t>
      </w:r>
      <w:r>
        <w:rPr>
          <w:szCs w:val="32"/>
        </w:rPr>
        <w:t>4</w:t>
      </w:r>
      <w:r w:rsidRPr="00302577">
        <w:rPr>
          <w:rFonts w:hint="eastAsia"/>
          <w:szCs w:val="32"/>
        </w:rPr>
        <w:t>年本单位的机关运行经费财政拨款预算</w:t>
      </w:r>
      <w:r>
        <w:rPr>
          <w:szCs w:val="32"/>
        </w:rPr>
        <w:t>76.98</w:t>
      </w:r>
      <w:r w:rsidRPr="00302577">
        <w:rPr>
          <w:rFonts w:hint="eastAsia"/>
          <w:szCs w:val="32"/>
        </w:rPr>
        <w:t>万元，比</w:t>
      </w:r>
      <w:r w:rsidRPr="00302577">
        <w:rPr>
          <w:rFonts w:hint="eastAsia"/>
          <w:szCs w:val="32"/>
        </w:rPr>
        <w:t>202</w:t>
      </w:r>
      <w:r>
        <w:rPr>
          <w:szCs w:val="32"/>
        </w:rPr>
        <w:t>3</w:t>
      </w:r>
      <w:r w:rsidRPr="00302577">
        <w:rPr>
          <w:rFonts w:hint="eastAsia"/>
          <w:szCs w:val="32"/>
        </w:rPr>
        <w:t>年预算增加</w:t>
      </w:r>
      <w:r>
        <w:rPr>
          <w:szCs w:val="32"/>
        </w:rPr>
        <w:t>8.12</w:t>
      </w:r>
      <w:r w:rsidRPr="00302577">
        <w:rPr>
          <w:rFonts w:hint="eastAsia"/>
          <w:szCs w:val="32"/>
        </w:rPr>
        <w:t>万元，增长</w:t>
      </w:r>
      <w:r>
        <w:rPr>
          <w:szCs w:val="32"/>
        </w:rPr>
        <w:t>11.79</w:t>
      </w:r>
      <w:r w:rsidRPr="00302577">
        <w:rPr>
          <w:rFonts w:hint="eastAsia"/>
          <w:szCs w:val="32"/>
        </w:rPr>
        <w:t>%</w:t>
      </w:r>
      <w:r w:rsidRPr="00302577">
        <w:rPr>
          <w:rFonts w:hint="eastAsia"/>
          <w:szCs w:val="32"/>
        </w:rPr>
        <w:t>，主要原因是增加了新录取人员基本支出经费。</w:t>
      </w:r>
    </w:p>
    <w:p w:rsidR="001A65CE" w:rsidRDefault="001A65CE" w:rsidP="001A65CE">
      <w:pPr>
        <w:spacing w:line="540" w:lineRule="exact"/>
        <w:ind w:firstLineChars="200" w:firstLine="640"/>
        <w:rPr>
          <w:rFonts w:eastAsia="楷体"/>
          <w:szCs w:val="32"/>
        </w:rPr>
      </w:pPr>
      <w:r>
        <w:rPr>
          <w:rFonts w:eastAsia="楷体"/>
          <w:szCs w:val="32"/>
        </w:rPr>
        <w:t>（二）政府采购情况</w:t>
      </w:r>
    </w:p>
    <w:p w:rsidR="001A65CE" w:rsidRDefault="001A65CE" w:rsidP="001A65CE">
      <w:pPr>
        <w:spacing w:line="540" w:lineRule="exact"/>
        <w:ind w:firstLineChars="200" w:firstLine="640"/>
        <w:rPr>
          <w:szCs w:val="32"/>
        </w:rPr>
      </w:pPr>
      <w:r>
        <w:rPr>
          <w:szCs w:val="32"/>
        </w:rPr>
        <w:t>20</w:t>
      </w:r>
      <w:r>
        <w:rPr>
          <w:rFonts w:hint="eastAsia"/>
          <w:szCs w:val="32"/>
        </w:rPr>
        <w:t>2</w:t>
      </w:r>
      <w:r>
        <w:rPr>
          <w:szCs w:val="32"/>
        </w:rPr>
        <w:t>4</w:t>
      </w:r>
      <w:r>
        <w:rPr>
          <w:szCs w:val="32"/>
        </w:rPr>
        <w:t>年政府采购预算总额</w:t>
      </w:r>
      <w:r>
        <w:rPr>
          <w:szCs w:val="32"/>
        </w:rPr>
        <w:t>11.78</w:t>
      </w:r>
      <w:r>
        <w:rPr>
          <w:szCs w:val="32"/>
        </w:rPr>
        <w:t>万元，其中：政府采购货物预算</w:t>
      </w:r>
      <w:r>
        <w:rPr>
          <w:szCs w:val="32"/>
        </w:rPr>
        <w:t>1.20</w:t>
      </w:r>
      <w:r>
        <w:rPr>
          <w:szCs w:val="32"/>
        </w:rPr>
        <w:t>万元、政府采购服务预算</w:t>
      </w:r>
      <w:r>
        <w:rPr>
          <w:szCs w:val="32"/>
        </w:rPr>
        <w:t>10.58</w:t>
      </w:r>
      <w:r>
        <w:rPr>
          <w:szCs w:val="32"/>
        </w:rPr>
        <w:t>万元。</w:t>
      </w:r>
    </w:p>
    <w:p w:rsidR="001A65CE" w:rsidRDefault="001A65CE" w:rsidP="001A65CE">
      <w:pPr>
        <w:spacing w:line="540" w:lineRule="exact"/>
        <w:ind w:firstLineChars="200" w:firstLine="640"/>
        <w:rPr>
          <w:rFonts w:eastAsia="楷体"/>
          <w:szCs w:val="32"/>
        </w:rPr>
      </w:pPr>
      <w:r>
        <w:rPr>
          <w:rFonts w:eastAsia="楷体"/>
          <w:szCs w:val="32"/>
        </w:rPr>
        <w:t>（三）国有资产占有使用情况</w:t>
      </w:r>
    </w:p>
    <w:p w:rsidR="001A65CE" w:rsidRDefault="001A65CE" w:rsidP="001A65CE">
      <w:pPr>
        <w:spacing w:line="540" w:lineRule="exact"/>
        <w:ind w:firstLineChars="200" w:firstLine="640"/>
        <w:rPr>
          <w:szCs w:val="32"/>
        </w:rPr>
      </w:pPr>
      <w:r>
        <w:rPr>
          <w:rFonts w:hint="eastAsia"/>
          <w:szCs w:val="32"/>
        </w:rPr>
        <w:t>截至</w:t>
      </w:r>
      <w:r>
        <w:rPr>
          <w:rFonts w:hint="eastAsia"/>
          <w:szCs w:val="32"/>
        </w:rPr>
        <w:t>2023</w:t>
      </w:r>
      <w:r>
        <w:rPr>
          <w:rFonts w:hint="eastAsia"/>
          <w:szCs w:val="32"/>
        </w:rPr>
        <w:t>年</w:t>
      </w:r>
      <w:r>
        <w:rPr>
          <w:rFonts w:hint="eastAsia"/>
          <w:szCs w:val="32"/>
        </w:rPr>
        <w:t>8</w:t>
      </w:r>
      <w:r>
        <w:rPr>
          <w:rFonts w:hint="eastAsia"/>
          <w:szCs w:val="32"/>
        </w:rPr>
        <w:t>月底，本单位共有车辆</w:t>
      </w:r>
      <w:r>
        <w:rPr>
          <w:szCs w:val="32"/>
        </w:rPr>
        <w:t>0</w:t>
      </w:r>
      <w:r>
        <w:rPr>
          <w:rFonts w:hint="eastAsia"/>
          <w:szCs w:val="32"/>
        </w:rPr>
        <w:t>辆，土地</w:t>
      </w:r>
      <w:r>
        <w:rPr>
          <w:szCs w:val="32"/>
        </w:rPr>
        <w:t>0</w:t>
      </w:r>
      <w:r>
        <w:rPr>
          <w:rFonts w:hint="eastAsia"/>
          <w:szCs w:val="32"/>
        </w:rPr>
        <w:t>平方米，房屋</w:t>
      </w:r>
      <w:r>
        <w:rPr>
          <w:szCs w:val="32"/>
        </w:rPr>
        <w:t>0</w:t>
      </w:r>
      <w:r>
        <w:rPr>
          <w:rFonts w:hint="eastAsia"/>
          <w:szCs w:val="32"/>
        </w:rPr>
        <w:t>平方米，单价</w:t>
      </w:r>
      <w:r>
        <w:rPr>
          <w:rFonts w:hint="eastAsia"/>
          <w:szCs w:val="32"/>
        </w:rPr>
        <w:t>50</w:t>
      </w:r>
      <w:r>
        <w:rPr>
          <w:rFonts w:hint="eastAsia"/>
          <w:szCs w:val="32"/>
        </w:rPr>
        <w:t>万元以上设备</w:t>
      </w:r>
      <w:r>
        <w:rPr>
          <w:szCs w:val="32"/>
        </w:rPr>
        <w:t>0</w:t>
      </w:r>
      <w:r>
        <w:rPr>
          <w:rFonts w:hint="eastAsia"/>
          <w:szCs w:val="32"/>
        </w:rPr>
        <w:t>台</w:t>
      </w:r>
      <w:r>
        <w:rPr>
          <w:rFonts w:hint="eastAsia"/>
          <w:szCs w:val="32"/>
        </w:rPr>
        <w:t>/</w:t>
      </w:r>
      <w:r>
        <w:rPr>
          <w:rFonts w:hint="eastAsia"/>
          <w:szCs w:val="32"/>
        </w:rPr>
        <w:t>套。</w:t>
      </w:r>
    </w:p>
    <w:p w:rsidR="001A65CE" w:rsidRDefault="001A65CE" w:rsidP="001A65CE">
      <w:pPr>
        <w:spacing w:line="540" w:lineRule="exact"/>
        <w:ind w:firstLineChars="200" w:firstLine="640"/>
        <w:rPr>
          <w:szCs w:val="32"/>
        </w:rPr>
      </w:pPr>
      <w:r>
        <w:rPr>
          <w:rFonts w:hint="eastAsia"/>
          <w:szCs w:val="32"/>
        </w:rPr>
        <w:t>2024</w:t>
      </w:r>
      <w:r>
        <w:rPr>
          <w:rFonts w:hint="eastAsia"/>
          <w:szCs w:val="32"/>
        </w:rPr>
        <w:t>年本单位预算安排购置车辆</w:t>
      </w:r>
      <w:r>
        <w:rPr>
          <w:szCs w:val="32"/>
        </w:rPr>
        <w:t>0</w:t>
      </w:r>
      <w:r>
        <w:rPr>
          <w:rFonts w:hint="eastAsia"/>
          <w:szCs w:val="32"/>
        </w:rPr>
        <w:t>辆，安排购置土地</w:t>
      </w:r>
      <w:r>
        <w:rPr>
          <w:szCs w:val="32"/>
        </w:rPr>
        <w:t>0</w:t>
      </w:r>
      <w:r>
        <w:rPr>
          <w:rFonts w:hint="eastAsia"/>
          <w:szCs w:val="32"/>
        </w:rPr>
        <w:t>平方米，安排购置房屋</w:t>
      </w:r>
      <w:r>
        <w:rPr>
          <w:szCs w:val="32"/>
        </w:rPr>
        <w:t>0</w:t>
      </w:r>
      <w:r>
        <w:rPr>
          <w:rFonts w:hint="eastAsia"/>
          <w:szCs w:val="32"/>
        </w:rPr>
        <w:t>平方米，计划新增单价</w:t>
      </w:r>
      <w:r>
        <w:rPr>
          <w:rFonts w:hint="eastAsia"/>
          <w:szCs w:val="32"/>
        </w:rPr>
        <w:t>50</w:t>
      </w:r>
      <w:r>
        <w:rPr>
          <w:rFonts w:hint="eastAsia"/>
          <w:szCs w:val="32"/>
        </w:rPr>
        <w:t>万元以上设备</w:t>
      </w:r>
      <w:r>
        <w:rPr>
          <w:szCs w:val="32"/>
        </w:rPr>
        <w:t>0</w:t>
      </w:r>
      <w:r>
        <w:rPr>
          <w:rFonts w:hint="eastAsia"/>
          <w:szCs w:val="32"/>
        </w:rPr>
        <w:t>台</w:t>
      </w:r>
      <w:r>
        <w:rPr>
          <w:rFonts w:hint="eastAsia"/>
          <w:szCs w:val="32"/>
        </w:rPr>
        <w:t>/</w:t>
      </w:r>
      <w:r>
        <w:rPr>
          <w:rFonts w:hint="eastAsia"/>
          <w:szCs w:val="32"/>
        </w:rPr>
        <w:t>套。</w:t>
      </w:r>
    </w:p>
    <w:p w:rsidR="001A65CE" w:rsidRDefault="001A65CE" w:rsidP="001A65CE">
      <w:pPr>
        <w:numPr>
          <w:ilvl w:val="0"/>
          <w:numId w:val="1"/>
        </w:numPr>
        <w:spacing w:line="540" w:lineRule="exact"/>
        <w:ind w:firstLineChars="200" w:firstLine="640"/>
        <w:rPr>
          <w:rFonts w:eastAsia="楷体"/>
          <w:szCs w:val="32"/>
        </w:rPr>
      </w:pPr>
      <w:r>
        <w:rPr>
          <w:rFonts w:eastAsia="楷体" w:hint="eastAsia"/>
          <w:szCs w:val="32"/>
        </w:rPr>
        <w:t>项目支出情况说明</w:t>
      </w:r>
    </w:p>
    <w:p w:rsidR="001A65CE" w:rsidRDefault="001A65CE" w:rsidP="001A65CE">
      <w:pPr>
        <w:spacing w:line="540" w:lineRule="exact"/>
        <w:ind w:firstLineChars="200" w:firstLine="640"/>
      </w:pPr>
      <w:r>
        <w:t>202</w:t>
      </w:r>
      <w:r>
        <w:rPr>
          <w:rFonts w:hint="eastAsia"/>
        </w:rPr>
        <w:t>4</w:t>
      </w:r>
      <w:r>
        <w:t>年</w:t>
      </w:r>
      <w:r w:rsidR="001357F9">
        <w:rPr>
          <w:rFonts w:hint="eastAsia"/>
        </w:rPr>
        <w:t>单位</w:t>
      </w:r>
      <w:r>
        <w:t>项目支出</w:t>
      </w:r>
      <w:r>
        <w:rPr>
          <w:szCs w:val="32"/>
        </w:rPr>
        <w:t>359.21</w:t>
      </w:r>
      <w:r>
        <w:rPr>
          <w:szCs w:val="32"/>
        </w:rPr>
        <w:t>万元，其中：一级项目</w:t>
      </w:r>
      <w:r>
        <w:rPr>
          <w:szCs w:val="32"/>
        </w:rPr>
        <w:t>2</w:t>
      </w:r>
      <w:r>
        <w:rPr>
          <w:szCs w:val="32"/>
        </w:rPr>
        <w:t>个，</w:t>
      </w:r>
      <w:r>
        <w:rPr>
          <w:szCs w:val="32"/>
        </w:rPr>
        <w:lastRenderedPageBreak/>
        <w:t>二级项目</w:t>
      </w:r>
      <w:r>
        <w:rPr>
          <w:szCs w:val="32"/>
        </w:rPr>
        <w:t>3</w:t>
      </w:r>
      <w:r>
        <w:rPr>
          <w:szCs w:val="32"/>
        </w:rPr>
        <w:t>个；使用</w:t>
      </w:r>
      <w:r>
        <w:rPr>
          <w:rFonts w:hint="eastAsia"/>
          <w:szCs w:val="32"/>
        </w:rPr>
        <w:t>本年拨款</w:t>
      </w:r>
      <w:r>
        <w:rPr>
          <w:szCs w:val="32"/>
        </w:rPr>
        <w:t>245.88</w:t>
      </w:r>
      <w:r>
        <w:rPr>
          <w:szCs w:val="32"/>
        </w:rPr>
        <w:t>万元，</w:t>
      </w:r>
      <w:r>
        <w:rPr>
          <w:rFonts w:hint="eastAsia"/>
          <w:szCs w:val="32"/>
        </w:rPr>
        <w:t>财政拨款结转</w:t>
      </w:r>
      <w:r>
        <w:rPr>
          <w:szCs w:val="32"/>
        </w:rPr>
        <w:t>113.33</w:t>
      </w:r>
      <w:r>
        <w:rPr>
          <w:szCs w:val="32"/>
        </w:rPr>
        <w:t>万元。</w:t>
      </w:r>
    </w:p>
    <w:p w:rsidR="001A65CE" w:rsidRDefault="001A65CE" w:rsidP="001A65CE">
      <w:pPr>
        <w:spacing w:line="540" w:lineRule="exact"/>
        <w:ind w:firstLineChars="200" w:firstLine="640"/>
        <w:rPr>
          <w:rFonts w:eastAsia="楷体"/>
          <w:szCs w:val="32"/>
        </w:rPr>
      </w:pPr>
      <w:r>
        <w:rPr>
          <w:rFonts w:eastAsia="楷体" w:hint="eastAsia"/>
          <w:szCs w:val="32"/>
        </w:rPr>
        <w:t>（五）项目支出绩效目标情况说明</w:t>
      </w:r>
    </w:p>
    <w:p w:rsidR="001A65CE" w:rsidRDefault="001A65CE" w:rsidP="001A65CE">
      <w:pPr>
        <w:ind w:firstLine="645"/>
        <w:rPr>
          <w:rFonts w:eastAsia="楷体"/>
          <w:szCs w:val="32"/>
        </w:rPr>
      </w:pPr>
      <w:r>
        <w:rPr>
          <w:rFonts w:ascii="宋体" w:hAnsi="宋体" w:hint="eastAsia"/>
        </w:rPr>
        <w:t>按照全面实施预算绩效管理的要求，结合本单位职能和重点工作，</w:t>
      </w:r>
      <w:r>
        <w:rPr>
          <w:rFonts w:ascii="宋体" w:hAnsi="宋体" w:hint="eastAsia"/>
        </w:rPr>
        <w:t>2024</w:t>
      </w:r>
      <w:r>
        <w:rPr>
          <w:rFonts w:ascii="宋体" w:hAnsi="宋体" w:hint="eastAsia"/>
        </w:rPr>
        <w:t>年将</w:t>
      </w:r>
      <w:r w:rsidR="00DC37E6">
        <w:rPr>
          <w:szCs w:val="32"/>
        </w:rPr>
        <w:t>3</w:t>
      </w:r>
      <w:r>
        <w:rPr>
          <w:rFonts w:ascii="宋体" w:hAnsi="宋体" w:hint="eastAsia"/>
        </w:rPr>
        <w:t>个项目支出的绩效目标和指标向社会公开，涉及金额</w:t>
      </w:r>
      <w:r w:rsidR="00DC37E6">
        <w:rPr>
          <w:szCs w:val="32"/>
        </w:rPr>
        <w:t>245.88</w:t>
      </w:r>
      <w:r>
        <w:rPr>
          <w:rFonts w:ascii="宋体" w:hAnsi="宋体" w:hint="eastAsia"/>
        </w:rPr>
        <w:t>万元。</w:t>
      </w:r>
    </w:p>
    <w:p w:rsidR="001A65CE" w:rsidRDefault="001A65CE" w:rsidP="001A65CE">
      <w:pPr>
        <w:ind w:firstLineChars="200" w:firstLine="640"/>
        <w:rPr>
          <w:szCs w:val="32"/>
        </w:rPr>
      </w:pPr>
    </w:p>
    <w:p w:rsidR="001A65CE" w:rsidRDefault="001A65CE" w:rsidP="001A65CE">
      <w:pPr>
        <w:ind w:firstLineChars="200" w:firstLine="640"/>
        <w:rPr>
          <w:szCs w:val="32"/>
        </w:rPr>
      </w:pPr>
    </w:p>
    <w:p w:rsidR="009B3977" w:rsidRPr="001A65CE"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spacing w:line="540" w:lineRule="exact"/>
        <w:ind w:firstLineChars="200" w:firstLine="640"/>
        <w:rPr>
          <w:rFonts w:eastAsia="楷体"/>
          <w:szCs w:val="32"/>
        </w:rPr>
      </w:pPr>
    </w:p>
    <w:p w:rsidR="009B3977" w:rsidRDefault="009B3977">
      <w:pPr>
        <w:ind w:firstLineChars="200" w:firstLine="640"/>
        <w:rPr>
          <w:szCs w:val="32"/>
        </w:rPr>
      </w:pPr>
    </w:p>
    <w:p w:rsidR="001A65CE" w:rsidRDefault="001A65CE">
      <w:pPr>
        <w:ind w:firstLineChars="200" w:firstLine="640"/>
        <w:rPr>
          <w:szCs w:val="32"/>
        </w:rPr>
      </w:pPr>
    </w:p>
    <w:p w:rsidR="001A65CE" w:rsidRDefault="001A65CE">
      <w:pPr>
        <w:ind w:firstLineChars="200" w:firstLine="640"/>
        <w:rPr>
          <w:szCs w:val="32"/>
        </w:rPr>
      </w:pPr>
    </w:p>
    <w:p w:rsidR="009B3977" w:rsidRDefault="00E149B3">
      <w:pPr>
        <w:jc w:val="center"/>
        <w:rPr>
          <w:rFonts w:eastAsia="黑体"/>
        </w:rPr>
      </w:pPr>
      <w:r>
        <w:rPr>
          <w:rFonts w:eastAsia="黑体"/>
        </w:rPr>
        <w:lastRenderedPageBreak/>
        <w:t>第四部分</w:t>
      </w:r>
      <w:r>
        <w:rPr>
          <w:rFonts w:eastAsia="黑体"/>
        </w:rPr>
        <w:t xml:space="preserve"> </w:t>
      </w:r>
      <w:r>
        <w:rPr>
          <w:rFonts w:eastAsia="黑体"/>
        </w:rPr>
        <w:t>名词解释</w:t>
      </w:r>
    </w:p>
    <w:p w:rsidR="009B3977" w:rsidRDefault="009B3977">
      <w:pPr>
        <w:ind w:firstLineChars="200" w:firstLine="640"/>
        <w:jc w:val="center"/>
        <w:rPr>
          <w:rFonts w:eastAsia="黑体"/>
        </w:rPr>
      </w:pPr>
    </w:p>
    <w:p w:rsidR="009B3977" w:rsidRDefault="00E149B3">
      <w:pPr>
        <w:ind w:firstLineChars="200" w:firstLine="640"/>
        <w:rPr>
          <w:szCs w:val="32"/>
        </w:rPr>
      </w:pPr>
      <w:r>
        <w:rPr>
          <w:rFonts w:eastAsia="楷体"/>
          <w:szCs w:val="32"/>
        </w:rPr>
        <w:t>（一）一般公共预算拨款收入：</w:t>
      </w:r>
      <w:r>
        <w:rPr>
          <w:szCs w:val="32"/>
        </w:rPr>
        <w:t>指省级财政通过当年一般公共预算拨付的资金。</w:t>
      </w:r>
    </w:p>
    <w:p w:rsidR="009B3977" w:rsidRDefault="00E149B3">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rsidR="009B3977" w:rsidRDefault="00E149B3">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rsidR="009B3977" w:rsidRDefault="00E149B3">
      <w:pPr>
        <w:ind w:firstLine="640"/>
        <w:rPr>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指缴入财政专户并实行财政专项管理的资金收入。</w:t>
      </w:r>
    </w:p>
    <w:p w:rsidR="009B3977" w:rsidRDefault="00E149B3">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rsidR="009B3977" w:rsidRDefault="00E149B3">
      <w:pPr>
        <w:ind w:firstLine="640"/>
        <w:rPr>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rsidR="009B3977" w:rsidRDefault="00E149B3">
      <w:pPr>
        <w:ind w:firstLine="640"/>
        <w:rPr>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rsidR="009B3977" w:rsidRDefault="00E149B3">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rsidR="009B3977" w:rsidRDefault="00E149B3">
      <w:pPr>
        <w:ind w:firstLine="640"/>
        <w:rPr>
          <w:szCs w:val="32"/>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w:t>
      </w:r>
      <w:r w:rsidR="00C3382F">
        <w:rPr>
          <w:rFonts w:hint="eastAsia"/>
          <w:szCs w:val="32"/>
        </w:rPr>
        <w:t>主</w:t>
      </w:r>
      <w:r>
        <w:rPr>
          <w:rFonts w:hint="eastAsia"/>
          <w:szCs w:val="32"/>
        </w:rPr>
        <w:t>要包括非本级财政拨款、事业单位的投资收益等收入。</w:t>
      </w:r>
    </w:p>
    <w:p w:rsidR="009B3977" w:rsidRDefault="00E149B3">
      <w:pPr>
        <w:ind w:firstLine="640"/>
        <w:rPr>
          <w:szCs w:val="32"/>
        </w:rPr>
      </w:pPr>
      <w:r>
        <w:rPr>
          <w:rFonts w:eastAsia="楷体"/>
          <w:szCs w:val="32"/>
        </w:rPr>
        <w:lastRenderedPageBreak/>
        <w:t>（十）上年结转：</w:t>
      </w:r>
      <w:r>
        <w:rPr>
          <w:szCs w:val="32"/>
        </w:rPr>
        <w:t>指以前年度尚未完成、结转到本年仍按原规定用途继续使用的资金。</w:t>
      </w:r>
    </w:p>
    <w:p w:rsidR="009B3977" w:rsidRDefault="00E149B3">
      <w:pPr>
        <w:ind w:firstLine="640"/>
        <w:rPr>
          <w:szCs w:val="32"/>
        </w:rPr>
      </w:pPr>
      <w:r>
        <w:rPr>
          <w:rFonts w:eastAsia="楷体"/>
          <w:szCs w:val="32"/>
        </w:rPr>
        <w:t>（十</w:t>
      </w:r>
      <w:r>
        <w:rPr>
          <w:rFonts w:eastAsia="楷体" w:hint="eastAsia"/>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rsidR="009B3977" w:rsidRDefault="00E149B3">
      <w:pPr>
        <w:ind w:firstLine="640"/>
        <w:rPr>
          <w:szCs w:val="32"/>
        </w:rPr>
      </w:pPr>
      <w:r>
        <w:rPr>
          <w:rFonts w:eastAsia="楷体"/>
          <w:szCs w:val="32"/>
        </w:rPr>
        <w:t>（十</w:t>
      </w:r>
      <w:r>
        <w:rPr>
          <w:rFonts w:eastAsia="楷体" w:hint="eastAsia"/>
          <w:szCs w:val="32"/>
        </w:rPr>
        <w:t>二</w:t>
      </w:r>
      <w:r>
        <w:rPr>
          <w:rFonts w:eastAsia="楷体"/>
          <w:szCs w:val="32"/>
        </w:rPr>
        <w:t>）基本支出：</w:t>
      </w:r>
      <w:r>
        <w:rPr>
          <w:szCs w:val="32"/>
        </w:rPr>
        <w:t>指为保障机构正常运转、完成日常工作任务而发生的人员支出和公用支出。</w:t>
      </w:r>
    </w:p>
    <w:p w:rsidR="009B3977" w:rsidRDefault="00E149B3">
      <w:pPr>
        <w:ind w:firstLine="640"/>
        <w:rPr>
          <w:szCs w:val="32"/>
        </w:rPr>
      </w:pPr>
      <w:r>
        <w:rPr>
          <w:rFonts w:eastAsia="楷体"/>
          <w:szCs w:val="32"/>
        </w:rPr>
        <w:t>（十</w:t>
      </w:r>
      <w:r>
        <w:rPr>
          <w:rFonts w:eastAsia="楷体" w:hint="eastAsia"/>
          <w:szCs w:val="32"/>
        </w:rPr>
        <w:t>三</w:t>
      </w:r>
      <w:r>
        <w:rPr>
          <w:rFonts w:eastAsia="楷体"/>
          <w:szCs w:val="32"/>
        </w:rPr>
        <w:t>）项目支出：</w:t>
      </w:r>
      <w:r>
        <w:rPr>
          <w:szCs w:val="32"/>
        </w:rPr>
        <w:t>指在基本支出之外为完成特定行政任务和事业发展目标所发生的支出。</w:t>
      </w:r>
    </w:p>
    <w:p w:rsidR="009B3977" w:rsidRDefault="00E149B3">
      <w:pPr>
        <w:ind w:firstLine="640"/>
        <w:rPr>
          <w:szCs w:val="32"/>
        </w:rPr>
      </w:pPr>
      <w:r>
        <w:rPr>
          <w:rFonts w:eastAsia="楷体"/>
          <w:szCs w:val="32"/>
        </w:rPr>
        <w:t>（十</w:t>
      </w:r>
      <w:r>
        <w:rPr>
          <w:rFonts w:eastAsia="楷体" w:hint="eastAsia"/>
          <w:szCs w:val="32"/>
        </w:rPr>
        <w:t>四</w:t>
      </w:r>
      <w:r>
        <w:rPr>
          <w:rFonts w:eastAsia="楷体"/>
          <w:szCs w:val="32"/>
        </w:rPr>
        <w:t>）上缴上级支出：</w:t>
      </w:r>
      <w:r>
        <w:rPr>
          <w:szCs w:val="32"/>
        </w:rPr>
        <w:t>指附属单位上缴上级的支出。</w:t>
      </w:r>
    </w:p>
    <w:p w:rsidR="009B3977" w:rsidRDefault="00E149B3">
      <w:pPr>
        <w:ind w:firstLine="640"/>
        <w:rPr>
          <w:szCs w:val="32"/>
        </w:rPr>
      </w:pPr>
      <w:r>
        <w:rPr>
          <w:rFonts w:eastAsia="楷体"/>
          <w:szCs w:val="32"/>
        </w:rPr>
        <w:t>（十</w:t>
      </w:r>
      <w:r>
        <w:rPr>
          <w:rFonts w:eastAsia="楷体" w:hint="eastAsia"/>
          <w:szCs w:val="32"/>
        </w:rPr>
        <w:t>五</w:t>
      </w:r>
      <w:r>
        <w:rPr>
          <w:rFonts w:eastAsia="楷体"/>
          <w:szCs w:val="32"/>
        </w:rPr>
        <w:t>）事业单位经营支出：</w:t>
      </w:r>
      <w:r>
        <w:rPr>
          <w:szCs w:val="32"/>
        </w:rPr>
        <w:t>指事业单位在专业业务活动及其辅助活动之外开展非独立核算经营活动发生的支出。</w:t>
      </w:r>
    </w:p>
    <w:p w:rsidR="009B3977" w:rsidRDefault="00E149B3">
      <w:pPr>
        <w:ind w:firstLine="640"/>
        <w:rPr>
          <w:szCs w:val="32"/>
        </w:rPr>
      </w:pPr>
      <w:r>
        <w:rPr>
          <w:rFonts w:eastAsia="楷体"/>
          <w:szCs w:val="32"/>
        </w:rPr>
        <w:t>（十</w:t>
      </w:r>
      <w:r>
        <w:rPr>
          <w:rFonts w:eastAsia="楷体" w:hint="eastAsia"/>
          <w:szCs w:val="32"/>
        </w:rPr>
        <w:t>六</w:t>
      </w:r>
      <w:r>
        <w:rPr>
          <w:rFonts w:eastAsia="楷体"/>
          <w:szCs w:val="32"/>
        </w:rPr>
        <w:t>）对附属单位补助支出：</w:t>
      </w:r>
      <w:r>
        <w:rPr>
          <w:szCs w:val="32"/>
        </w:rPr>
        <w:t>指对附属单位补助发生的支出。</w:t>
      </w:r>
    </w:p>
    <w:p w:rsidR="009B3977" w:rsidRDefault="00E149B3">
      <w:pPr>
        <w:ind w:firstLine="640"/>
        <w:rPr>
          <w:szCs w:val="32"/>
        </w:rPr>
      </w:pPr>
      <w:r>
        <w:rPr>
          <w:rFonts w:eastAsia="楷体"/>
          <w:szCs w:val="32"/>
        </w:rPr>
        <w:t>（十</w:t>
      </w:r>
      <w:r>
        <w:rPr>
          <w:rFonts w:eastAsia="楷体" w:hint="eastAsia"/>
          <w:szCs w:val="32"/>
        </w:rPr>
        <w:t>七</w:t>
      </w:r>
      <w:r>
        <w:rPr>
          <w:rFonts w:eastAsia="楷体"/>
          <w:szCs w:val="32"/>
        </w:rPr>
        <w:t>）</w:t>
      </w:r>
      <w:r>
        <w:rPr>
          <w:rFonts w:eastAsia="楷体"/>
          <w:szCs w:val="32"/>
        </w:rPr>
        <w:t>“</w:t>
      </w:r>
      <w:r>
        <w:rPr>
          <w:rFonts w:eastAsia="楷体"/>
          <w:szCs w:val="32"/>
        </w:rPr>
        <w:t>三公</w:t>
      </w:r>
      <w:r>
        <w:rPr>
          <w:rFonts w:eastAsia="楷体"/>
          <w:szCs w:val="32"/>
        </w:rPr>
        <w:t>”</w:t>
      </w:r>
      <w:r>
        <w:rPr>
          <w:rFonts w:eastAsia="楷体"/>
          <w:szCs w:val="32"/>
        </w:rPr>
        <w:t>经费：</w:t>
      </w:r>
      <w:r>
        <w:rPr>
          <w:szCs w:val="32"/>
        </w:rPr>
        <w:t>纳入财政预决算管理的</w:t>
      </w:r>
      <w:r>
        <w:rPr>
          <w:szCs w:val="32"/>
        </w:rPr>
        <w:t>“</w:t>
      </w:r>
      <w:r>
        <w:rPr>
          <w:szCs w:val="32"/>
        </w:rPr>
        <w:t>三公</w:t>
      </w:r>
      <w:r>
        <w:rPr>
          <w:szCs w:val="32"/>
        </w:rPr>
        <w:t>”</w:t>
      </w:r>
      <w:r>
        <w:rPr>
          <w:szCs w:val="32"/>
        </w:rPr>
        <w:t>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B3977" w:rsidRDefault="00E149B3">
      <w:pPr>
        <w:ind w:firstLine="640"/>
        <w:rPr>
          <w:szCs w:val="32"/>
        </w:rPr>
      </w:pPr>
      <w:r>
        <w:rPr>
          <w:rFonts w:eastAsia="楷体"/>
          <w:szCs w:val="32"/>
        </w:rPr>
        <w:lastRenderedPageBreak/>
        <w:t>（十</w:t>
      </w:r>
      <w:r>
        <w:rPr>
          <w:rFonts w:eastAsia="楷体" w:hint="eastAsia"/>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3977" w:rsidRDefault="00E149B3">
      <w:pPr>
        <w:ind w:firstLineChars="200" w:firstLine="640"/>
        <w:rPr>
          <w:szCs w:val="32"/>
        </w:rPr>
      </w:pPr>
      <w:r>
        <w:rPr>
          <w:rFonts w:eastAsia="楷体"/>
          <w:szCs w:val="32"/>
        </w:rPr>
        <w:t>（</w:t>
      </w:r>
      <w:r>
        <w:rPr>
          <w:rFonts w:eastAsia="楷体" w:hint="eastAsia"/>
          <w:szCs w:val="32"/>
        </w:rPr>
        <w:t>十九</w:t>
      </w:r>
      <w:r>
        <w:rPr>
          <w:rFonts w:eastAsia="楷体"/>
          <w:szCs w:val="32"/>
        </w:rPr>
        <w:t>）</w:t>
      </w:r>
      <w:r>
        <w:rPr>
          <w:rFonts w:eastAsia="楷体" w:hint="eastAsia"/>
          <w:szCs w:val="32"/>
        </w:rPr>
        <w:t>项目支出绩效目标：</w:t>
      </w:r>
      <w:r>
        <w:rPr>
          <w:rFonts w:hint="eastAsia"/>
        </w:rPr>
        <w:t>项目支出绩效目标是指部门预算安排的项目支出在一定期限内预期达到的产出和效果。</w:t>
      </w:r>
    </w:p>
    <w:p w:rsidR="009B3977" w:rsidRDefault="009B3977">
      <w:pPr>
        <w:ind w:firstLine="640"/>
        <w:rPr>
          <w:szCs w:val="32"/>
        </w:rPr>
      </w:pPr>
    </w:p>
    <w:p w:rsidR="009B3977" w:rsidRDefault="009B3977">
      <w:pPr>
        <w:ind w:firstLine="640"/>
        <w:rPr>
          <w:szCs w:val="32"/>
        </w:rPr>
      </w:pPr>
    </w:p>
    <w:p w:rsidR="009B3977" w:rsidRDefault="009B3977">
      <w:pPr>
        <w:rPr>
          <w:szCs w:val="32"/>
        </w:rPr>
      </w:pPr>
    </w:p>
    <w:p w:rsidR="009B3977" w:rsidRDefault="009B3977">
      <w:pPr>
        <w:spacing w:line="700" w:lineRule="exact"/>
        <w:rPr>
          <w:kern w:val="0"/>
          <w:szCs w:val="32"/>
        </w:rPr>
      </w:pPr>
    </w:p>
    <w:sectPr w:rsidR="009B3977">
      <w:pgSz w:w="11907" w:h="16840"/>
      <w:pgMar w:top="2041" w:right="1588" w:bottom="2041" w:left="1588" w:header="851" w:footer="1588" w:gutter="0"/>
      <w:pgNumType w:fmt="numberInDash"/>
      <w:cols w:space="720"/>
      <w:titlePg/>
      <w:docGrid w:type="lines" w:linePitch="574"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7A" w:rsidRDefault="007B6A7A">
      <w:r>
        <w:separator/>
      </w:r>
    </w:p>
  </w:endnote>
  <w:endnote w:type="continuationSeparator" w:id="0">
    <w:p w:rsidR="007B6A7A" w:rsidRDefault="007B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6"/>
      <w:framePr w:wrap="around" w:vAnchor="text" w:hAnchor="margin" w:xAlign="right" w:y="1"/>
      <w:rPr>
        <w:rStyle w:val="aa"/>
      </w:rPr>
    </w:pPr>
    <w:r>
      <w:fldChar w:fldCharType="begin"/>
    </w:r>
    <w:r>
      <w:rPr>
        <w:rStyle w:val="aa"/>
      </w:rPr>
      <w:instrText xml:space="preserve">PAGE  </w:instrText>
    </w:r>
    <w:r>
      <w:fldChar w:fldCharType="separate"/>
    </w:r>
    <w:r>
      <w:rPr>
        <w:rStyle w:val="aa"/>
      </w:rPr>
      <w:t>0</w:t>
    </w:r>
    <w:r>
      <w:fldChar w:fldCharType="end"/>
    </w:r>
  </w:p>
  <w:p w:rsidR="00404A57" w:rsidRDefault="00404A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6"/>
      <w:ind w:right="360"/>
      <w:rPr>
        <w:rStyle w:val="aa"/>
      </w:rPr>
    </w:pPr>
  </w:p>
  <w:p w:rsidR="00404A57" w:rsidRDefault="00404A57">
    <w:pPr>
      <w:pStyle w:val="a6"/>
      <w:tabs>
        <w:tab w:val="clear" w:pos="4153"/>
        <w:tab w:val="clear" w:pos="8306"/>
        <w:tab w:val="left" w:pos="512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6"/>
      <w:ind w:right="360"/>
      <w:rPr>
        <w:rStyle w:val="a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04A57" w:rsidRDefault="00404A57">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3E79">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N3tLXrDAQAAZQMAAA4AAAAAAAAAAAAAAAAALgIAAGRy&#10;cy9lMm9Eb2MueG1sUEsBAi0AFAAGAAgAAAAhAAxK8O7WAAAABQEAAA8AAAAAAAAAAAAAAAAAHQQA&#10;AGRycy9kb3ducmV2LnhtbFBLBQYAAAAABAAEAPMAAAAgBQAAAAA=&#10;" filled="f" stroked="f">
              <v:textbox style="mso-fit-shape-to-text:t" inset="0,0,0,0">
                <w:txbxContent>
                  <w:p w:rsidR="00404A57" w:rsidRDefault="00404A57">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3E79">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rsidR="00404A57" w:rsidRDefault="00404A57">
    <w:pPr>
      <w:pStyle w:val="a6"/>
      <w:tabs>
        <w:tab w:val="clear" w:pos="4153"/>
        <w:tab w:val="clear" w:pos="8306"/>
        <w:tab w:val="left" w:pos="512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04A57" w:rsidRDefault="00404A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83E79">
                            <w:rPr>
                              <w:noProof/>
                              <w:sz w:val="18"/>
                            </w:rPr>
                            <w:t>- 11 -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&#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hgtS/rwEAAEYDAAAOAAAAAAAAAAAAAAAAAC4CAABkcnMvZTJvRG9jLnhtbFBLAQItABQA&#10;BgAIAAAAIQAMSvDu1gAAAAUBAAAPAAAAAAAAAAAAAAAAAAkEAABkcnMvZG93bnJldi54bWxQSwUG&#10;AAAAAAQABADzAAAADAUAAAAA&#10;" filled="f" stroked="f">
              <v:textbox style="mso-fit-shape-to-text:t" inset="0,0,0,0">
                <w:txbxContent>
                  <w:p w:rsidR="00404A57" w:rsidRDefault="00404A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83E79">
                      <w:rPr>
                        <w:noProof/>
                        <w:sz w:val="18"/>
                      </w:rPr>
                      <w:t>- 11 -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7A" w:rsidRDefault="007B6A7A">
      <w:r>
        <w:separator/>
      </w:r>
    </w:p>
  </w:footnote>
  <w:footnote w:type="continuationSeparator" w:id="0">
    <w:p w:rsidR="007B6A7A" w:rsidRDefault="007B6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7" w:rsidRDefault="00404A57">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A1281"/>
    <w:multiLevelType w:val="singleLevel"/>
    <w:tmpl w:val="601A1281"/>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
  <w:drawingGridHorizontalSpacing w:val="156"/>
  <w:drawingGridVerticalSpacing w:val="287"/>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B79A3"/>
    <w:rsid w:val="000C6D48"/>
    <w:rsid w:val="000D7FB8"/>
    <w:rsid w:val="000E46F6"/>
    <w:rsid w:val="000E4D54"/>
    <w:rsid w:val="00102492"/>
    <w:rsid w:val="00111737"/>
    <w:rsid w:val="001357F9"/>
    <w:rsid w:val="00145456"/>
    <w:rsid w:val="00150244"/>
    <w:rsid w:val="001A65CE"/>
    <w:rsid w:val="002300BA"/>
    <w:rsid w:val="0026577F"/>
    <w:rsid w:val="00292A39"/>
    <w:rsid w:val="002A5441"/>
    <w:rsid w:val="002E7CD8"/>
    <w:rsid w:val="00367BC1"/>
    <w:rsid w:val="00396D8D"/>
    <w:rsid w:val="003E1FF2"/>
    <w:rsid w:val="00404A57"/>
    <w:rsid w:val="00426F96"/>
    <w:rsid w:val="00487479"/>
    <w:rsid w:val="00494797"/>
    <w:rsid w:val="004C7C2F"/>
    <w:rsid w:val="00514321"/>
    <w:rsid w:val="00584D1B"/>
    <w:rsid w:val="00586A56"/>
    <w:rsid w:val="005C2AA4"/>
    <w:rsid w:val="005D5B16"/>
    <w:rsid w:val="005F314F"/>
    <w:rsid w:val="00623896"/>
    <w:rsid w:val="006358AE"/>
    <w:rsid w:val="006A5440"/>
    <w:rsid w:val="006B3914"/>
    <w:rsid w:val="007638E0"/>
    <w:rsid w:val="007B6A7A"/>
    <w:rsid w:val="00804C16"/>
    <w:rsid w:val="00812796"/>
    <w:rsid w:val="00825722"/>
    <w:rsid w:val="00841DA8"/>
    <w:rsid w:val="00851A6F"/>
    <w:rsid w:val="008650F4"/>
    <w:rsid w:val="00865F4D"/>
    <w:rsid w:val="00870789"/>
    <w:rsid w:val="00876AFD"/>
    <w:rsid w:val="008863BA"/>
    <w:rsid w:val="00896C22"/>
    <w:rsid w:val="008C034B"/>
    <w:rsid w:val="0091631A"/>
    <w:rsid w:val="00932BEF"/>
    <w:rsid w:val="00964B21"/>
    <w:rsid w:val="00983A8D"/>
    <w:rsid w:val="009B1797"/>
    <w:rsid w:val="009B2F41"/>
    <w:rsid w:val="009B3977"/>
    <w:rsid w:val="009E093A"/>
    <w:rsid w:val="009F2D95"/>
    <w:rsid w:val="00A01B27"/>
    <w:rsid w:val="00A34894"/>
    <w:rsid w:val="00A73E5D"/>
    <w:rsid w:val="00A96058"/>
    <w:rsid w:val="00AD4E96"/>
    <w:rsid w:val="00B05DD3"/>
    <w:rsid w:val="00B60748"/>
    <w:rsid w:val="00B62F90"/>
    <w:rsid w:val="00B668F4"/>
    <w:rsid w:val="00BA7D5D"/>
    <w:rsid w:val="00BB6FD3"/>
    <w:rsid w:val="00BE1CDD"/>
    <w:rsid w:val="00C3382F"/>
    <w:rsid w:val="00C36C22"/>
    <w:rsid w:val="00C55740"/>
    <w:rsid w:val="00C72817"/>
    <w:rsid w:val="00C83E79"/>
    <w:rsid w:val="00CA1FFF"/>
    <w:rsid w:val="00CC6E11"/>
    <w:rsid w:val="00CC7209"/>
    <w:rsid w:val="00CE5C0C"/>
    <w:rsid w:val="00D33284"/>
    <w:rsid w:val="00D44841"/>
    <w:rsid w:val="00D55467"/>
    <w:rsid w:val="00D71247"/>
    <w:rsid w:val="00DC37E6"/>
    <w:rsid w:val="00DF0F79"/>
    <w:rsid w:val="00E00855"/>
    <w:rsid w:val="00E149B3"/>
    <w:rsid w:val="00E22C47"/>
    <w:rsid w:val="00E56F79"/>
    <w:rsid w:val="00E67450"/>
    <w:rsid w:val="00E730BC"/>
    <w:rsid w:val="00E82D48"/>
    <w:rsid w:val="00EC737A"/>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E9B86-0C3C-47A9-A3EA-462457D6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372"/>
      </w:tabs>
      <w:spacing w:line="540" w:lineRule="exact"/>
      <w:ind w:firstLine="630"/>
    </w:pPr>
    <w:rPr>
      <w:rFonts w:eastAsia="黑体"/>
    </w:rPr>
  </w:style>
  <w:style w:type="paragraph" w:styleId="a4">
    <w:name w:val="Date"/>
    <w:basedOn w:val="a"/>
    <w:next w:val="a"/>
  </w:style>
  <w:style w:type="paragraph" w:styleId="2">
    <w:name w:val="Body Text Indent 2"/>
    <w:basedOn w:val="a"/>
    <w:pPr>
      <w:tabs>
        <w:tab w:val="left" w:pos="8372"/>
      </w:tabs>
      <w:spacing w:line="540" w:lineRule="exact"/>
      <w:ind w:firstLine="630"/>
    </w:pPr>
    <w:rPr>
      <w:b/>
      <w:bCs/>
    </w:rPr>
  </w:style>
  <w:style w:type="paragraph" w:styleId="a5">
    <w:name w:val="Balloon Text"/>
    <w:basedOn w:val="a"/>
    <w:link w:val="Char"/>
    <w:rPr>
      <w:sz w:val="18"/>
      <w:szCs w:val="18"/>
    </w:rPr>
  </w:style>
  <w:style w:type="paragraph" w:styleId="a6">
    <w:name w:val="footer"/>
    <w:basedOn w:val="a"/>
    <w:link w:val="Char0"/>
    <w:pPr>
      <w:tabs>
        <w:tab w:val="center" w:pos="4153"/>
        <w:tab w:val="right" w:pos="8306"/>
      </w:tabs>
      <w:snapToGrid w:val="0"/>
      <w:jc w:val="left"/>
    </w:pPr>
    <w:rPr>
      <w:sz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style>
  <w:style w:type="character" w:customStyle="1" w:styleId="font61">
    <w:name w:val="font61"/>
    <w:rPr>
      <w:rFonts w:ascii="宋体" w:eastAsia="宋体" w:hAnsi="宋体" w:cs="宋体" w:hint="eastAsia"/>
      <w:color w:val="000000"/>
      <w:sz w:val="24"/>
      <w:szCs w:val="24"/>
      <w:u w:val="none"/>
    </w:rPr>
  </w:style>
  <w:style w:type="character" w:customStyle="1" w:styleId="font41">
    <w:name w:val="font41"/>
    <w:rPr>
      <w:rFonts w:ascii="华文细黑" w:eastAsia="华文细黑" w:hAnsi="华文细黑" w:cs="华文细黑" w:hint="default"/>
      <w:color w:val="000000"/>
      <w:sz w:val="20"/>
      <w:szCs w:val="20"/>
      <w:u w:val="none"/>
    </w:rPr>
  </w:style>
  <w:style w:type="character" w:customStyle="1" w:styleId="font11">
    <w:name w:val="font11"/>
    <w:rPr>
      <w:rFonts w:ascii="Arial" w:hAnsi="Arial" w:cs="Arial" w:hint="default"/>
      <w:color w:val="000000"/>
      <w:sz w:val="24"/>
      <w:szCs w:val="24"/>
      <w:u w:val="none"/>
    </w:rPr>
  </w:style>
  <w:style w:type="character" w:customStyle="1" w:styleId="Char0">
    <w:name w:val="页脚 Char"/>
    <w:link w:val="a6"/>
    <w:rPr>
      <w:rFonts w:eastAsia="仿宋_GB2312"/>
      <w:kern w:val="2"/>
      <w:sz w:val="18"/>
    </w:rPr>
  </w:style>
  <w:style w:type="character" w:customStyle="1" w:styleId="Char">
    <w:name w:val="批注框文本 Char"/>
    <w:link w:val="a5"/>
    <w:rPr>
      <w:rFonts w:eastAsia="仿宋_GB2312"/>
      <w:kern w:val="2"/>
      <w:sz w:val="18"/>
      <w:szCs w:val="18"/>
    </w:rPr>
  </w:style>
  <w:style w:type="character" w:customStyle="1" w:styleId="font21">
    <w:name w:val="font21"/>
    <w:rPr>
      <w:rFonts w:ascii="Arial" w:hAnsi="Arial" w:cs="Arial" w:hint="default"/>
      <w:color w:val="000000"/>
      <w:sz w:val="20"/>
      <w:szCs w:val="20"/>
      <w:u w:val="none"/>
    </w:rPr>
  </w:style>
  <w:style w:type="character" w:customStyle="1" w:styleId="font01">
    <w:name w:val="font01"/>
    <w:rPr>
      <w:rFonts w:ascii="Times New Roman" w:hAnsi="Times New Roman" w:cs="Times New Roman" w:hint="default"/>
      <w:color w:val="000000"/>
      <w:sz w:val="24"/>
      <w:szCs w:val="24"/>
      <w:u w:val="none"/>
    </w:rPr>
  </w:style>
  <w:style w:type="paragraph" w:customStyle="1" w:styleId="NewNewNewNewNewNewNewNewNewNewNewNewNewNewNewNewNewNewNewNewNewNew">
    <w:name w:val="页脚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
    <w:name w:val="页脚 New New New New New New New New New New New"/>
    <w:basedOn w:val="a"/>
    <w:pPr>
      <w:tabs>
        <w:tab w:val="center" w:pos="4153"/>
        <w:tab w:val="right" w:pos="8306"/>
      </w:tabs>
      <w:snapToGrid w:val="0"/>
      <w:jc w:val="left"/>
    </w:pPr>
    <w:rPr>
      <w:sz w:val="18"/>
    </w:rPr>
  </w:style>
  <w:style w:type="paragraph" w:customStyle="1" w:styleId="NewNewNewNewNewNewNewNewNew">
    <w:name w:val="页眉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
    <w:name w:val="页眉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0">
    <w:name w:val="页脚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
    <w:name w:val="页眉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页脚 New New New New New New New New New New New New New New"/>
    <w:basedOn w:val="a"/>
    <w:pPr>
      <w:tabs>
        <w:tab w:val="center" w:pos="4153"/>
        <w:tab w:val="right" w:pos="8306"/>
      </w:tabs>
      <w:snapToGrid w:val="0"/>
      <w:jc w:val="left"/>
    </w:pPr>
    <w:rPr>
      <w:sz w:val="18"/>
    </w:rPr>
  </w:style>
  <w:style w:type="paragraph" w:customStyle="1" w:styleId="New">
    <w:name w:val="页脚 New"/>
    <w:basedOn w:val="a"/>
    <w:pPr>
      <w:tabs>
        <w:tab w:val="center" w:pos="4153"/>
        <w:tab w:val="right" w:pos="8306"/>
      </w:tabs>
      <w:snapToGrid w:val="0"/>
      <w:jc w:val="left"/>
    </w:pPr>
    <w:rPr>
      <w:sz w:val="18"/>
    </w:rPr>
  </w:style>
  <w:style w:type="paragraph" w:customStyle="1" w:styleId="NewNewNewNew">
    <w:name w:val="页眉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
    <w:name w:val="页眉 New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页眉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页脚 New New New New New New New New New New New New New New New"/>
    <w:basedOn w:val="a"/>
    <w:pPr>
      <w:tabs>
        <w:tab w:val="center" w:pos="4153"/>
        <w:tab w:val="right" w:pos="8306"/>
      </w:tabs>
      <w:snapToGrid w:val="0"/>
      <w:jc w:val="left"/>
    </w:pPr>
    <w:rPr>
      <w:sz w:val="18"/>
    </w:rPr>
  </w:style>
  <w:style w:type="paragraph" w:customStyle="1" w:styleId="NewNewNew">
    <w:name w:val="页脚 New New New"/>
    <w:basedOn w:val="a"/>
    <w:pPr>
      <w:tabs>
        <w:tab w:val="center" w:pos="4153"/>
        <w:tab w:val="right" w:pos="8306"/>
      </w:tabs>
      <w:snapToGrid w:val="0"/>
      <w:jc w:val="left"/>
    </w:pPr>
    <w:rPr>
      <w:sz w:val="18"/>
    </w:rPr>
  </w:style>
  <w:style w:type="paragraph" w:customStyle="1" w:styleId="NewNewNewNewNewNewNewNewNewNewNewNewNewNewNewNewNewNewNewNewNewNewNewNewNew">
    <w:name w:val="页眉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0">
    <w:name w:val="页眉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页眉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眉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页脚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
    <w:name w:val="页脚 New New New New New New New New New New New New New New New New"/>
    <w:basedOn w:val="a"/>
    <w:pPr>
      <w:tabs>
        <w:tab w:val="center" w:pos="4153"/>
        <w:tab w:val="right" w:pos="8306"/>
      </w:tabs>
      <w:snapToGrid w:val="0"/>
      <w:jc w:val="left"/>
    </w:pPr>
    <w:rPr>
      <w:sz w:val="18"/>
    </w:rPr>
  </w:style>
  <w:style w:type="paragraph" w:customStyle="1" w:styleId="NewNewNewNewNewNew">
    <w:name w:val="页脚 New New New New New New"/>
    <w:basedOn w:val="a"/>
    <w:pPr>
      <w:tabs>
        <w:tab w:val="center" w:pos="4153"/>
        <w:tab w:val="right" w:pos="8306"/>
      </w:tabs>
      <w:snapToGrid w:val="0"/>
      <w:jc w:val="left"/>
    </w:pPr>
    <w:rPr>
      <w:sz w:val="18"/>
    </w:rPr>
  </w:style>
  <w:style w:type="paragraph" w:customStyle="1" w:styleId="NewNewNewNewNewNewNewNewNewNewNewNewNewNewNewNewNewNew">
    <w:name w:val="页眉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眉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
    <w:name w:val="页眉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0">
    <w:name w:val="页脚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
    <w:name w:val="页眉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eastAsia="宋体"/>
      <w:kern w:val="0"/>
      <w:szCs w:val="32"/>
    </w:rPr>
  </w:style>
  <w:style w:type="paragraph" w:customStyle="1" w:styleId="NewNewNewNewNewNewNewNewNewNewNewNewNewNewNewNewNewNewNewNew">
    <w:name w:val="页脚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0">
    <w:name w:val="页脚 New New New New New New New New"/>
    <w:basedOn w:val="a"/>
    <w:pPr>
      <w:tabs>
        <w:tab w:val="center" w:pos="4153"/>
        <w:tab w:val="right" w:pos="8306"/>
      </w:tabs>
      <w:snapToGrid w:val="0"/>
      <w:jc w:val="left"/>
    </w:pPr>
    <w:rPr>
      <w:sz w:val="18"/>
    </w:rPr>
  </w:style>
  <w:style w:type="paragraph" w:customStyle="1" w:styleId="NewNewNewNewNewNewNewNewNew0">
    <w:name w:val="页脚 New New New New New New New New New"/>
    <w:basedOn w:val="a"/>
    <w:pPr>
      <w:tabs>
        <w:tab w:val="center" w:pos="4153"/>
        <w:tab w:val="right" w:pos="8306"/>
      </w:tabs>
      <w:snapToGrid w:val="0"/>
      <w:jc w:val="left"/>
    </w:pPr>
    <w:rPr>
      <w:sz w:val="18"/>
    </w:rPr>
  </w:style>
  <w:style w:type="paragraph" w:customStyle="1" w:styleId="NewNewNewNewNewNewNewNewNewNewNewNew">
    <w:name w:val="页脚 New New New New New New New New New New New New"/>
    <w:basedOn w:val="a"/>
    <w:pPr>
      <w:tabs>
        <w:tab w:val="center" w:pos="4153"/>
        <w:tab w:val="right" w:pos="8306"/>
      </w:tabs>
      <w:snapToGrid w:val="0"/>
      <w:jc w:val="left"/>
    </w:pPr>
    <w:rPr>
      <w:sz w:val="18"/>
    </w:rPr>
  </w:style>
  <w:style w:type="paragraph" w:customStyle="1" w:styleId="NewNewNewNewNewNewNew">
    <w:name w:val="页脚 New New New New New New New"/>
    <w:basedOn w:val="a"/>
    <w:pPr>
      <w:tabs>
        <w:tab w:val="center" w:pos="4153"/>
        <w:tab w:val="right" w:pos="8306"/>
      </w:tabs>
      <w:snapToGrid w:val="0"/>
      <w:jc w:val="left"/>
    </w:pPr>
    <w:rPr>
      <w:sz w:val="18"/>
    </w:rPr>
  </w:style>
  <w:style w:type="paragraph" w:customStyle="1" w:styleId="NewNewNewNew0">
    <w:name w:val="页脚 New New New New"/>
    <w:basedOn w:val="a"/>
    <w:pPr>
      <w:tabs>
        <w:tab w:val="center" w:pos="4153"/>
        <w:tab w:val="right" w:pos="8306"/>
      </w:tabs>
      <w:snapToGrid w:val="0"/>
      <w:jc w:val="left"/>
    </w:pPr>
    <w:rPr>
      <w:sz w:val="18"/>
    </w:rPr>
  </w:style>
  <w:style w:type="paragraph" w:customStyle="1" w:styleId="NewNewNewNewNewNewNewNewNewNewNewNewNewNewNewNewNewNew0">
    <w:name w:val="页脚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0">
    <w:name w:val="页眉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
    <w:name w:val="页眉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
    <w:name w:val="页脚 New New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NewNewNewNewNew">
    <w:name w:val="页眉 New New New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
    <w:name w:val="页脚 New New New New New"/>
    <w:basedOn w:val="a"/>
    <w:pPr>
      <w:tabs>
        <w:tab w:val="center" w:pos="4153"/>
        <w:tab w:val="right" w:pos="8306"/>
      </w:tabs>
      <w:snapToGrid w:val="0"/>
      <w:jc w:val="left"/>
    </w:pPr>
    <w:rPr>
      <w:sz w:val="18"/>
    </w:rPr>
  </w:style>
  <w:style w:type="paragraph" w:customStyle="1" w:styleId="NewNewNewNewNew0">
    <w:name w:val="页眉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21">
    <w:name w:val="正文文本 21"/>
    <w:basedOn w:val="a"/>
    <w:pPr>
      <w:adjustRightInd w:val="0"/>
      <w:ind w:firstLine="630"/>
      <w:jc w:val="left"/>
      <w:textAlignment w:val="baseline"/>
    </w:pPr>
    <w:rPr>
      <w:rFonts w:eastAsia="黑体"/>
    </w:rPr>
  </w:style>
  <w:style w:type="paragraph" w:customStyle="1" w:styleId="NewNewNewNewNewNewNewNewNewNewNewNew0">
    <w:name w:val="页眉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0">
    <w:name w:val="页脚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0">
    <w:name w:val="页眉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
    <w:name w:val="页脚 New New"/>
    <w:basedOn w:val="a"/>
    <w:pPr>
      <w:tabs>
        <w:tab w:val="center" w:pos="4153"/>
        <w:tab w:val="right" w:pos="8306"/>
      </w:tabs>
      <w:snapToGrid w:val="0"/>
      <w:jc w:val="left"/>
    </w:pPr>
    <w:rPr>
      <w:sz w:val="18"/>
    </w:rPr>
  </w:style>
  <w:style w:type="paragraph" w:customStyle="1" w:styleId="NewNewNewNewNewNewNewNewNewNewNewNewNewNewNewNew0">
    <w:name w:val="页眉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页眉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0">
    <w:name w:val="页脚 New New New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0">
    <w:name w:val="页眉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页眉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页脚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0">
    <w:name w:val="页脚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0">
    <w:name w:val="页眉 New New"/>
    <w:basedOn w:val="a"/>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Pr>
      <w:rFonts w:eastAsia="宋体"/>
      <w:sz w:val="21"/>
      <w:szCs w:val="21"/>
    </w:rPr>
  </w:style>
  <w:style w:type="paragraph" w:customStyle="1" w:styleId="NewNewNewNewNewNewNewNewNewNewNewNewNewNewNewNewNewNewNewNewNewNewNew0">
    <w:name w:val="页脚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New0">
    <w:name w:val="页脚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0">
    <w:name w:val="页眉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TotalTime>135</TotalTime>
  <Pages>23</Pages>
  <Words>1450</Words>
  <Characters>8269</Characters>
  <Application>Microsoft Office Word</Application>
  <DocSecurity>0</DocSecurity>
  <Lines>68</Lines>
  <Paragraphs>19</Paragraphs>
  <ScaleCrop>false</ScaleCrop>
  <Company>Microsoft</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  持  词</dc:title>
  <dc:creator>Administrator</dc:creator>
  <cp:lastModifiedBy>Lenovo</cp:lastModifiedBy>
  <cp:revision>22</cp:revision>
  <cp:lastPrinted>2024-01-23T03:39:00Z</cp:lastPrinted>
  <dcterms:created xsi:type="dcterms:W3CDTF">2022-02-20T09:24:00Z</dcterms:created>
  <dcterms:modified xsi:type="dcterms:W3CDTF">2024-02-26T02:03:00Z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2778DE0D3D1747E5A61F757C22D63E49_13</vt:lpwstr>
  </property>
</Properties>
</file>